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</w:p>
    <w:p w:rsidR="00C74A3C" w:rsidRPr="00C74A3C" w:rsidRDefault="00C74A3C" w:rsidP="00C74A3C">
      <w:pPr>
        <w:jc w:val="center"/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JOB ANNOUNCEMENT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B47329" w:rsidRPr="00C74A3C" w:rsidRDefault="00B47329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</w:rPr>
      </w:pPr>
      <w:r w:rsidRPr="00C74A3C">
        <w:rPr>
          <w:rFonts w:ascii="Times" w:hAnsi="Times"/>
          <w:b/>
          <w:szCs w:val="20"/>
        </w:rPr>
        <w:t>POSITION TITLE:</w:t>
      </w:r>
      <w:r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Client Services Specialist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AA4724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STATUS:</w:t>
      </w:r>
      <w:r w:rsidRPr="00C74A3C">
        <w:rPr>
          <w:rFonts w:ascii="Times" w:hAnsi="Times"/>
          <w:b/>
          <w:szCs w:val="20"/>
        </w:rPr>
        <w:tab/>
      </w:r>
      <w:r w:rsidR="00F22438">
        <w:rPr>
          <w:rFonts w:ascii="Times" w:hAnsi="Times"/>
          <w:b/>
          <w:szCs w:val="20"/>
        </w:rPr>
        <w:t>Part and fulltim</w:t>
      </w:r>
      <w:r w:rsidR="00B17251">
        <w:rPr>
          <w:rFonts w:ascii="Times" w:hAnsi="Times"/>
          <w:b/>
          <w:szCs w:val="20"/>
        </w:rPr>
        <w:t xml:space="preserve">e </w:t>
      </w:r>
      <w:r w:rsidR="0006644A">
        <w:rPr>
          <w:rFonts w:ascii="Times" w:hAnsi="Times"/>
          <w:b/>
          <w:szCs w:val="20"/>
        </w:rPr>
        <w:t xml:space="preserve">positions </w:t>
      </w:r>
      <w:r w:rsidR="00B17251">
        <w:rPr>
          <w:rFonts w:ascii="Times" w:hAnsi="Times"/>
          <w:b/>
          <w:szCs w:val="20"/>
        </w:rPr>
        <w:t>available</w:t>
      </w:r>
    </w:p>
    <w:p w:rsidR="003E5D09" w:rsidRDefault="003E5D09" w:rsidP="00C74A3C">
      <w:pPr>
        <w:rPr>
          <w:rFonts w:ascii="Times" w:hAnsi="Times"/>
          <w:b/>
          <w:szCs w:val="20"/>
        </w:rPr>
      </w:pPr>
    </w:p>
    <w:p w:rsidR="003E5D09" w:rsidRPr="00C74A3C" w:rsidRDefault="00F329BD" w:rsidP="003E5D09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COMPENSATION</w:t>
      </w:r>
      <w:r w:rsidR="00C74A3C" w:rsidRPr="00C74A3C">
        <w:rPr>
          <w:rFonts w:ascii="Times" w:hAnsi="Times"/>
          <w:b/>
          <w:szCs w:val="20"/>
        </w:rPr>
        <w:t>:</w:t>
      </w:r>
      <w:r w:rsidR="00C74A3C"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$</w:t>
      </w:r>
      <w:r w:rsidR="00F22438">
        <w:rPr>
          <w:rFonts w:ascii="Times" w:hAnsi="Times"/>
          <w:b/>
          <w:szCs w:val="20"/>
        </w:rPr>
        <w:t xml:space="preserve">11.75/hour.  The F/T position has </w:t>
      </w:r>
      <w:r w:rsidR="003E5D09" w:rsidRPr="00C74A3C">
        <w:rPr>
          <w:rFonts w:ascii="Times" w:hAnsi="Times"/>
          <w:b/>
          <w:szCs w:val="20"/>
        </w:rPr>
        <w:t>health benefits after 2</w:t>
      </w:r>
      <w:r w:rsidR="005B3EEA">
        <w:rPr>
          <w:rFonts w:ascii="Times" w:hAnsi="Times"/>
          <w:b/>
          <w:szCs w:val="20"/>
        </w:rPr>
        <w:t xml:space="preserve"> months</w:t>
      </w:r>
      <w:bookmarkStart w:id="0" w:name="_GoBack"/>
      <w:bookmarkEnd w:id="0"/>
      <w:r w:rsidR="0024446D">
        <w:rPr>
          <w:rFonts w:ascii="Times" w:hAnsi="Times"/>
          <w:b/>
          <w:szCs w:val="20"/>
        </w:rPr>
        <w:t xml:space="preserve"> </w:t>
      </w:r>
      <w:r w:rsidR="003E5D09" w:rsidRPr="00C74A3C">
        <w:rPr>
          <w:rFonts w:ascii="Times" w:hAnsi="Times"/>
          <w:b/>
          <w:szCs w:val="20"/>
        </w:rPr>
        <w:t>of employment/paid vacation, sick &amp; holidays</w:t>
      </w:r>
      <w:r w:rsidR="0006644A">
        <w:rPr>
          <w:rFonts w:ascii="Times" w:hAnsi="Times"/>
          <w:b/>
          <w:szCs w:val="20"/>
        </w:rPr>
        <w:t>. The P/T position has pro-rated vacation and sick time.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AVAILABLE:</w:t>
      </w:r>
      <w:r w:rsidRPr="00C74A3C">
        <w:rPr>
          <w:rFonts w:ascii="Times" w:hAnsi="Times"/>
          <w:b/>
          <w:szCs w:val="20"/>
        </w:rPr>
        <w:tab/>
      </w:r>
      <w:r w:rsidR="001677F0">
        <w:rPr>
          <w:rFonts w:ascii="Times" w:hAnsi="Times"/>
          <w:b/>
          <w:szCs w:val="20"/>
        </w:rPr>
        <w:t>Immediately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DEADLINE: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ab/>
        <w:t>Open until filled; interviews to take place as qualified applicants are received</w:t>
      </w:r>
    </w:p>
    <w:p w:rsidR="00C74A3C" w:rsidRPr="00C74A3C" w:rsidRDefault="00C74A3C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APPLICATION PROCESS:</w:t>
      </w:r>
    </w:p>
    <w:p w:rsidR="00C74A3C" w:rsidRPr="00C74A3C" w:rsidRDefault="00C74A3C" w:rsidP="00C74A3C">
      <w:pPr>
        <w:rPr>
          <w:rFonts w:ascii="Times" w:hAnsi="Times"/>
        </w:rPr>
      </w:pPr>
      <w:r w:rsidRPr="00C74A3C">
        <w:rPr>
          <w:rFonts w:ascii="Times" w:hAnsi="Times"/>
          <w:b/>
          <w:szCs w:val="20"/>
          <w:u w:val="single"/>
        </w:rPr>
        <w:t>Required</w:t>
      </w:r>
      <w:r w:rsidRPr="00C74A3C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8" w:history="1">
        <w:r w:rsidRPr="00C74A3C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C74A3C">
        <w:rPr>
          <w:rFonts w:ascii="Times" w:hAnsi="Times"/>
          <w:b/>
          <w:sz w:val="28"/>
          <w:szCs w:val="28"/>
        </w:rPr>
        <w:t xml:space="preserve">  </w:t>
      </w:r>
      <w:r w:rsidR="003E5D09">
        <w:rPr>
          <w:rFonts w:ascii="Times" w:hAnsi="Times"/>
          <w:b/>
        </w:rPr>
        <w:t>or at RCAA, 904 G Street, Eureka</w:t>
      </w:r>
    </w:p>
    <w:p w:rsidR="00C74A3C" w:rsidRPr="00C74A3C" w:rsidRDefault="00C74A3C" w:rsidP="00C74A3C">
      <w:pPr>
        <w:rPr>
          <w:rFonts w:ascii="Times" w:hAnsi="Times"/>
          <w:b/>
          <w:sz w:val="32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</w:rPr>
        <w:t xml:space="preserve">PLEASE NOTE: </w:t>
      </w:r>
      <w:r w:rsidRPr="00C74A3C">
        <w:rPr>
          <w:rFonts w:ascii="Times" w:hAnsi="Times"/>
          <w:szCs w:val="20"/>
        </w:rPr>
        <w:t>Late applications, incomplete applications or resumes without applications will not be accepted.</w:t>
      </w:r>
      <w:r w:rsidR="003E5D09">
        <w:rPr>
          <w:rFonts w:ascii="Times" w:hAnsi="Times"/>
          <w:szCs w:val="20"/>
        </w:rPr>
        <w:t xml:space="preserve">  Cover letters and resumes with your application are welcome.</w:t>
      </w:r>
    </w:p>
    <w:p w:rsidR="00C74A3C" w:rsidRDefault="00D04D8A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5B3EEA" w:rsidRPr="0000091C" w:rsidRDefault="005B3EEA" w:rsidP="005B3EEA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5B3EEA" w:rsidRPr="00200494" w:rsidRDefault="005B3EEA" w:rsidP="005B3EEA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5B3EEA" w:rsidRDefault="005B3EEA" w:rsidP="005B3EEA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>ng the homeless, mentally ill and/or</w:t>
      </w:r>
      <w:r w:rsidRPr="00200494">
        <w:rPr>
          <w:rFonts w:ascii="Times" w:hAnsi="Times"/>
          <w:szCs w:val="20"/>
        </w:rPr>
        <w:t xml:space="preserve"> other low-income population</w:t>
      </w:r>
      <w:r>
        <w:rPr>
          <w:rFonts w:ascii="Times" w:hAnsi="Times"/>
          <w:szCs w:val="20"/>
        </w:rPr>
        <w:t>s.</w:t>
      </w:r>
    </w:p>
    <w:p w:rsidR="005B3EEA" w:rsidRPr="006D0518" w:rsidRDefault="005B3EEA" w:rsidP="005B3EEA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5B3EEA" w:rsidRDefault="005B3EEA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673994" w:rsidRPr="0000091C" w:rsidRDefault="00673994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73994" w:rsidRPr="00660DCE" w:rsidRDefault="00673994" w:rsidP="00673994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general direction of the </w:t>
      </w:r>
      <w:r>
        <w:rPr>
          <w:rFonts w:ascii="Times" w:hAnsi="Times"/>
          <w:lang w:val="en"/>
        </w:rPr>
        <w:t>Community Services Division</w:t>
      </w:r>
      <w:r w:rsidRPr="0000091C">
        <w:rPr>
          <w:rFonts w:ascii="Times" w:hAnsi="Times"/>
          <w:lang w:val="en"/>
        </w:rPr>
        <w:t xml:space="preserve"> Director, and the direct supervision of the Program Manager</w:t>
      </w:r>
      <w:r>
        <w:rPr>
          <w:rFonts w:ascii="Times" w:hAnsi="Times"/>
          <w:lang w:val="en"/>
        </w:rPr>
        <w:t xml:space="preserve"> or their designee</w:t>
      </w:r>
      <w:r w:rsidRPr="0000091C">
        <w:rPr>
          <w:rFonts w:ascii="Times" w:hAnsi="Times"/>
          <w:lang w:val="en"/>
        </w:rPr>
        <w:t xml:space="preserve">, the </w:t>
      </w:r>
      <w:r>
        <w:rPr>
          <w:rFonts w:ascii="Times" w:hAnsi="Times"/>
          <w:lang w:val="en"/>
        </w:rPr>
        <w:t xml:space="preserve">Client </w:t>
      </w:r>
      <w:r w:rsidRPr="0000091C">
        <w:rPr>
          <w:rFonts w:ascii="Times" w:hAnsi="Times"/>
          <w:lang w:val="en"/>
        </w:rPr>
        <w:t>S</w:t>
      </w:r>
      <w:r>
        <w:rPr>
          <w:rFonts w:ascii="Times" w:hAnsi="Times"/>
          <w:lang w:val="en"/>
        </w:rPr>
        <w:t>ervices</w:t>
      </w:r>
      <w:r w:rsidRPr="0000091C">
        <w:rPr>
          <w:rFonts w:ascii="Times" w:hAnsi="Times"/>
          <w:lang w:val="en"/>
        </w:rPr>
        <w:t xml:space="preserve"> Specialist </w:t>
      </w:r>
      <w:r w:rsidRPr="00660DC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providing</w:t>
      </w:r>
      <w:r w:rsidRPr="00660DCE">
        <w:rPr>
          <w:rFonts w:ascii="Times New Roman" w:hAnsi="Times New Roman"/>
        </w:rPr>
        <w:t xml:space="preserve"> the daily link with program </w:t>
      </w:r>
      <w:r>
        <w:rPr>
          <w:rFonts w:ascii="Times New Roman" w:hAnsi="Times New Roman"/>
        </w:rPr>
        <w:t>clients and assisting in maintaining the stability and structure of our programs. The Specialist</w:t>
      </w:r>
      <w:r w:rsidRPr="00660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provides individual </w:t>
      </w:r>
      <w:r w:rsidRPr="00660DCE">
        <w:rPr>
          <w:rFonts w:ascii="Times New Roman" w:hAnsi="Times New Roman"/>
        </w:rPr>
        <w:t>assessment</w:t>
      </w:r>
      <w:r>
        <w:rPr>
          <w:rFonts w:ascii="Times New Roman" w:hAnsi="Times New Roman"/>
        </w:rPr>
        <w:t xml:space="preserve">s, sets client goals, and facilitates as well as participates in </w:t>
      </w:r>
      <w:r w:rsidRPr="005C18A0">
        <w:rPr>
          <w:rFonts w:ascii="Times" w:eastAsia="Arial" w:hAnsi="Times" w:cs="Arial"/>
          <w:spacing w:val="1"/>
        </w:rPr>
        <w:t>educational and enriching activities</w:t>
      </w:r>
      <w:r>
        <w:rPr>
          <w:rFonts w:ascii="Times" w:eastAsia="Arial" w:hAnsi="Times" w:cs="Arial"/>
          <w:spacing w:val="1"/>
        </w:rPr>
        <w:t xml:space="preserve"> designed to assist </w:t>
      </w:r>
      <w:r w:rsidRPr="00425A19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specific </w:t>
      </w:r>
      <w:r w:rsidRPr="00425A19">
        <w:rPr>
          <w:rFonts w:ascii="Times" w:hAnsi="Times"/>
        </w:rPr>
        <w:t xml:space="preserve">cognitive, </w:t>
      </w:r>
      <w:r>
        <w:rPr>
          <w:rFonts w:ascii="Times" w:hAnsi="Times"/>
        </w:rPr>
        <w:t>physical, social, and emotional needs and development of our clients.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660DCE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673994" w:rsidRPr="0000091C" w:rsidRDefault="00673994" w:rsidP="00673994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673994" w:rsidRPr="004143BD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direct supervision of residents </w:t>
      </w:r>
      <w:r>
        <w:rPr>
          <w:rFonts w:ascii="Times" w:hAnsi="Times"/>
        </w:rPr>
        <w:t xml:space="preserve">75-80% of the scheduled work time, </w:t>
      </w:r>
      <w:r w:rsidRPr="0018564D">
        <w:rPr>
          <w:rFonts w:ascii="Times" w:hAnsi="Times"/>
        </w:rPr>
        <w:t>and assist as necessary in activities of daily living</w:t>
      </w:r>
      <w:r>
        <w:rPr>
          <w:rFonts w:ascii="Times" w:hAnsi="Times"/>
        </w:rPr>
        <w:t>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teach and assist clients to increase independent daily living skills, pro-social behaviors and support clients to reduce maladaptive coping skills and behaviors.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educational and vocational instruction, and assist with appropriate applications and assessments to support clients in obtaining housing.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Work collaboratively with outside agencies to assist clients in achieving their housing, vocational and educational goals in their chosen communities. </w:t>
      </w:r>
    </w:p>
    <w:p w:rsidR="00673994" w:rsidRPr="0057116E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Build rapport and </w:t>
      </w:r>
      <w:r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through teaching opportunities, positive reinforcement and behavioral interventions. </w:t>
      </w:r>
    </w:p>
    <w:p w:rsidR="005B3EEA" w:rsidRDefault="005B3EEA" w:rsidP="005B3EEA">
      <w:pPr>
        <w:tabs>
          <w:tab w:val="left" w:pos="1080"/>
          <w:tab w:val="left" w:pos="1440"/>
        </w:tabs>
        <w:suppressAutoHyphens/>
        <w:ind w:left="360"/>
        <w:rPr>
          <w:rFonts w:ascii="Times" w:hAnsi="Times"/>
        </w:rPr>
      </w:pPr>
    </w:p>
    <w:p w:rsidR="00673994" w:rsidRPr="00B34003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lastRenderedPageBreak/>
        <w:t>Adhere to state and federal confidentiality laws and practices to p</w:t>
      </w:r>
      <w:r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Pr="004143BD">
        <w:rPr>
          <w:rFonts w:ascii="Times" w:hAnsi="Times"/>
        </w:rPr>
        <w:t xml:space="preserve"> safety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5"/>
        </w:numPr>
        <w:suppressAutoHyphens/>
        <w:rPr>
          <w:rFonts w:ascii="Times" w:hAnsi="Times"/>
          <w:szCs w:val="20"/>
        </w:rPr>
      </w:pPr>
      <w:r w:rsidRPr="00621DEB">
        <w:rPr>
          <w:rFonts w:ascii="Times" w:hAnsi="Times"/>
        </w:rPr>
        <w:t xml:space="preserve">Work with the Program Coordinator to plan and facilitate daily recreational and therapeutic activities for individuals and groups. 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Participate in meetings and provide observational data to assist in developing and implementing client-centered goals focused on obtaining permanent housing.</w:t>
      </w:r>
    </w:p>
    <w:p w:rsidR="00673994" w:rsidRPr="00B34003" w:rsidRDefault="00673994" w:rsidP="00673994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t xml:space="preserve">Participate </w:t>
      </w:r>
      <w:r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their community service obligations, including the </w:t>
      </w:r>
      <w:r w:rsidRPr="00B34003">
        <w:rPr>
          <w:rFonts w:ascii="Times New Roman" w:hAnsi="Times New Roman"/>
        </w:rPr>
        <w:t xml:space="preserve">maintenance and </w:t>
      </w:r>
      <w:r>
        <w:rPr>
          <w:rFonts w:ascii="Times New Roman" w:hAnsi="Times New Roman"/>
        </w:rPr>
        <w:t>upkeep of RCAA Client Services f</w:t>
      </w:r>
      <w:r w:rsidRPr="00B34003">
        <w:rPr>
          <w:rFonts w:ascii="Times New Roman" w:hAnsi="Times New Roman"/>
        </w:rPr>
        <w:t>acilities</w:t>
      </w:r>
      <w:r>
        <w:rPr>
          <w:rFonts w:ascii="Times New Roman" w:hAnsi="Times New Roman"/>
        </w:rPr>
        <w:t>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Pr="000F11F7">
        <w:rPr>
          <w:rFonts w:ascii="Times" w:hAnsi="Times"/>
        </w:rPr>
        <w:t xml:space="preserve"> in staff trainings, meetings and in-service opportunities as directed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t xml:space="preserve">Participate in reporting and database management tasks as assigned. </w:t>
      </w:r>
    </w:p>
    <w:p w:rsidR="00673994" w:rsidRPr="00213E25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Pr="00213E25">
        <w:rPr>
          <w:rFonts w:ascii="Times" w:hAnsi="Times"/>
        </w:rPr>
        <w:t xml:space="preserve"> job-related errands and tasks in the community; other duties as assigned.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673994" w:rsidRPr="0000091C" w:rsidRDefault="00673994" w:rsidP="00673994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673994" w:rsidRPr="009F56AA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 Permanent Supportive Housing models that serve individuals with low-income and disabilities. </w:t>
      </w:r>
      <w:r w:rsidRPr="009F56AA">
        <w:rPr>
          <w:rFonts w:ascii="Times" w:hAnsi="Times"/>
        </w:rPr>
        <w:t xml:space="preserve"> 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>ssues of homeles</w:t>
      </w:r>
      <w:r>
        <w:rPr>
          <w:rFonts w:ascii="Times" w:hAnsi="Times"/>
        </w:rPr>
        <w:t>sness, mental illness, trauma, addiction, treatment, recovery and harm reduction strategies.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mental health diagnoses and therapeutic interventions, targeted to support individuals challenged with mental health symptoms and behaviors.   </w:t>
      </w:r>
    </w:p>
    <w:p w:rsidR="00673994" w:rsidRPr="000D0A3D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673994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Motivational i</w:t>
      </w:r>
      <w:r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673994" w:rsidRPr="009F56AA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Service models that support individuals with a wide variety of complicated housing barriers, challenges to building natural supports and accessing services. 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>
        <w:rPr>
          <w:rFonts w:ascii="Times" w:hAnsi="Times"/>
          <w:szCs w:val="20"/>
        </w:rPr>
        <w:t>.</w:t>
      </w:r>
    </w:p>
    <w:p w:rsidR="00673994" w:rsidRPr="00F84040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>
        <w:rPr>
          <w:rFonts w:ascii="Times" w:hAnsi="Times"/>
          <w:szCs w:val="20"/>
        </w:rPr>
        <w:t>, including s</w:t>
      </w:r>
      <w:r w:rsidRPr="00597006">
        <w:rPr>
          <w:rFonts w:ascii="Times" w:hAnsi="Times"/>
          <w:szCs w:val="20"/>
        </w:rPr>
        <w:t>taff development and community building</w:t>
      </w:r>
      <w:r>
        <w:rPr>
          <w:rFonts w:ascii="Times" w:hAnsi="Times"/>
          <w:szCs w:val="20"/>
        </w:rPr>
        <w:t>.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>
        <w:rPr>
          <w:rFonts w:ascii="Times" w:hAnsi="Times"/>
          <w:szCs w:val="20"/>
        </w:rPr>
        <w:t xml:space="preserve"> and ability to refer as appropriate. </w:t>
      </w:r>
    </w:p>
    <w:p w:rsidR="00673994" w:rsidRDefault="00673994" w:rsidP="00673994">
      <w:pPr>
        <w:rPr>
          <w:rFonts w:ascii="Times" w:hAnsi="Times"/>
          <w:u w:val="single"/>
        </w:rPr>
      </w:pPr>
    </w:p>
    <w:p w:rsidR="00673994" w:rsidRPr="0000091C" w:rsidRDefault="00673994" w:rsidP="00673994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Ability To: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Work effectively under pressure, with an ability to manage multiple client needs and multitasking.   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independen</w:t>
      </w:r>
      <w:r>
        <w:rPr>
          <w:rFonts w:ascii="Times" w:hAnsi="Times"/>
        </w:rPr>
        <w:t>tly and with minimal supervision.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well in team approach</w:t>
      </w:r>
      <w:r>
        <w:rPr>
          <w:rFonts w:ascii="Times" w:hAnsi="Times"/>
        </w:rPr>
        <w:t xml:space="preserve"> and collaborate effectively with other agencies and providers.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Build therapeutic rapport</w:t>
      </w:r>
      <w:r w:rsidRPr="006062AB">
        <w:rPr>
          <w:rFonts w:ascii="Times" w:hAnsi="Times"/>
        </w:rPr>
        <w:t xml:space="preserve"> with individual</w:t>
      </w:r>
      <w:r>
        <w:rPr>
          <w:rFonts w:ascii="Times" w:hAnsi="Times"/>
        </w:rPr>
        <w:t xml:space="preserve">s of various cultures, ethnicities, </w:t>
      </w:r>
      <w:r w:rsidRPr="006062AB">
        <w:rPr>
          <w:rFonts w:ascii="Times" w:hAnsi="Times"/>
        </w:rPr>
        <w:t>vi</w:t>
      </w:r>
      <w:r>
        <w:rPr>
          <w:rFonts w:ascii="Times" w:hAnsi="Times"/>
        </w:rPr>
        <w:t xml:space="preserve">ewpoints, life experiences, socioeconomic status and methods of communication. 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Establish and maintain cooperative and effective relationships with agency staf</w:t>
      </w:r>
      <w:r>
        <w:rPr>
          <w:rFonts w:ascii="Times" w:hAnsi="Times"/>
        </w:rPr>
        <w:t xml:space="preserve">f, </w:t>
      </w:r>
      <w:r w:rsidRPr="006062AB">
        <w:rPr>
          <w:rFonts w:ascii="Times" w:hAnsi="Times"/>
        </w:rPr>
        <w:t xml:space="preserve">funding source representatives </w:t>
      </w:r>
      <w:r>
        <w:rPr>
          <w:rFonts w:ascii="Times" w:hAnsi="Times"/>
        </w:rPr>
        <w:t>and the local service provider sector.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Communi</w:t>
      </w:r>
      <w:r>
        <w:rPr>
          <w:rFonts w:ascii="Times" w:hAnsi="Times"/>
        </w:rPr>
        <w:t xml:space="preserve">cate effectively in written, electronic and </w:t>
      </w:r>
      <w:r w:rsidRPr="006062AB">
        <w:rPr>
          <w:rFonts w:ascii="Times" w:hAnsi="Times"/>
        </w:rPr>
        <w:t>oral form</w:t>
      </w:r>
      <w:r>
        <w:rPr>
          <w:rFonts w:ascii="Times" w:hAnsi="Times"/>
        </w:rPr>
        <w:t>s.</w:t>
      </w:r>
    </w:p>
    <w:p w:rsidR="00673994" w:rsidRDefault="00673994" w:rsidP="00673994">
      <w:pPr>
        <w:numPr>
          <w:ilvl w:val="0"/>
          <w:numId w:val="37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Read, write, speak, and understand the English language</w:t>
      </w:r>
      <w:r>
        <w:rPr>
          <w:rFonts w:ascii="Times" w:hAnsi="Times"/>
        </w:rPr>
        <w:t>.</w:t>
      </w:r>
    </w:p>
    <w:p w:rsidR="00673994" w:rsidRPr="006526BB" w:rsidRDefault="00673994" w:rsidP="00673994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I</w:t>
      </w:r>
      <w:r w:rsidRPr="006526BB">
        <w:rPr>
          <w:rFonts w:ascii="Times" w:hAnsi="Times"/>
        </w:rPr>
        <w:t>nsure and protect Agency, employee, program</w:t>
      </w:r>
      <w:r>
        <w:rPr>
          <w:rFonts w:ascii="Times" w:hAnsi="Times"/>
        </w:rPr>
        <w:t>(s)</w:t>
      </w:r>
      <w:r w:rsidRPr="006526BB">
        <w:rPr>
          <w:rFonts w:ascii="Times" w:hAnsi="Times"/>
        </w:rPr>
        <w:t xml:space="preserve"> and client confidentiality and safety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 xml:space="preserve">OTHER REQUIREMENTS 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have means and capacity to perform job related duties with personal vehicle, as may be required, and must have proof of current automobile insurance.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as required by staffing ratios and programmatic needs. 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lastRenderedPageBreak/>
        <w:t>Possession of valid California Driver’s License with current DMV printout showing acceptable driving record.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Pr="00D84C12">
        <w:rPr>
          <w:rFonts w:ascii="Times" w:hAnsi="Times"/>
          <w:color w:val="000000"/>
        </w:rPr>
        <w:t xml:space="preserve">including child abuse index </w:t>
      </w:r>
      <w:r w:rsidRPr="00D84C12">
        <w:rPr>
          <w:rFonts w:ascii="Times" w:hAnsi="Times"/>
        </w:rPr>
        <w:t>with acceptable results.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Proof of current (within 1 year) negative TB test, or willingness to obtain one.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673994" w:rsidRPr="00D84C12" w:rsidRDefault="00673994" w:rsidP="00673994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673994" w:rsidRPr="0000091C" w:rsidRDefault="00673994" w:rsidP="00673994">
      <w:pPr>
        <w:pStyle w:val="BodyTextIndent"/>
        <w:ind w:left="360"/>
        <w:rPr>
          <w:rFonts w:ascii="Times" w:hAnsi="Times"/>
          <w:b/>
        </w:rPr>
      </w:pPr>
    </w:p>
    <w:p w:rsidR="00673994" w:rsidRDefault="00673994" w:rsidP="00673994">
      <w:pPr>
        <w:pStyle w:val="BodyTextIndent"/>
        <w:ind w:left="0"/>
        <w:rPr>
          <w:rFonts w:ascii="Times" w:hAnsi="Times"/>
          <w:b/>
        </w:rPr>
      </w:pPr>
    </w:p>
    <w:p w:rsidR="00673994" w:rsidRPr="0000091C" w:rsidRDefault="00673994" w:rsidP="00673994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673994" w:rsidRPr="0000091C" w:rsidRDefault="00673994" w:rsidP="00673994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" w:hAnsi="Times"/>
        </w:rPr>
        <w:t>.</w:t>
      </w:r>
    </w:p>
    <w:p w:rsidR="00673994" w:rsidRDefault="00673994" w:rsidP="00673994">
      <w:pPr>
        <w:rPr>
          <w:rFonts w:ascii="Times" w:hAnsi="Times"/>
        </w:rPr>
      </w:pPr>
    </w:p>
    <w:p w:rsidR="00673994" w:rsidRPr="00673994" w:rsidRDefault="00673994" w:rsidP="00673994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AN EQUAL OPPORTUNITY / AFFIRMATIVE ACTION EMPLOYER</w:t>
      </w:r>
    </w:p>
    <w:p w:rsidR="00D17AE4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B07B5E" w:rsidRDefault="00B07B5E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sectPr w:rsidR="00B07B5E" w:rsidSect="00C74A3C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8" w:rsidRDefault="004670E8">
      <w:r>
        <w:separator/>
      </w:r>
    </w:p>
  </w:endnote>
  <w:endnote w:type="continuationSeparator" w:id="0">
    <w:p w:rsidR="004670E8" w:rsidRDefault="004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8" w:rsidRDefault="004670E8">
      <w:r>
        <w:separator/>
      </w:r>
    </w:p>
  </w:footnote>
  <w:footnote w:type="continuationSeparator" w:id="0">
    <w:p w:rsidR="004670E8" w:rsidRDefault="0046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EA" w:rsidRPr="005B3EEA" w:rsidRDefault="005B3EEA">
    <w:pPr>
      <w:pStyle w:val="Header"/>
      <w:rPr>
        <w:b/>
      </w:rPr>
    </w:pPr>
    <w:r>
      <w:rPr>
        <w:b/>
      </w:rPr>
      <w:t>Client Services Specialist - Page</w:t>
    </w:r>
    <w:r w:rsidRPr="005B3EEA">
      <w:rPr>
        <w:b/>
      </w:rPr>
      <w:fldChar w:fldCharType="begin"/>
    </w:r>
    <w:r w:rsidRPr="005B3EEA">
      <w:rPr>
        <w:b/>
      </w:rPr>
      <w:instrText xml:space="preserve"> PAGE   \* MERGEFORMAT </w:instrText>
    </w:r>
    <w:r w:rsidRPr="005B3EEA">
      <w:rPr>
        <w:b/>
      </w:rPr>
      <w:fldChar w:fldCharType="separate"/>
    </w:r>
    <w:r w:rsidR="00D04D8A">
      <w:rPr>
        <w:b/>
        <w:noProof/>
      </w:rPr>
      <w:t>3</w:t>
    </w:r>
    <w:r w:rsidRPr="005B3EEA">
      <w:rPr>
        <w:b/>
        <w:noProof/>
      </w:rPr>
      <w:fldChar w:fldCharType="end"/>
    </w:r>
  </w:p>
  <w:p w:rsidR="005B3EEA" w:rsidRDefault="005B3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0"/>
  </w:num>
  <w:num w:numId="5">
    <w:abstractNumId w:val="9"/>
  </w:num>
  <w:num w:numId="6">
    <w:abstractNumId w:val="14"/>
  </w:num>
  <w:num w:numId="7">
    <w:abstractNumId w:val="24"/>
  </w:num>
  <w:num w:numId="8">
    <w:abstractNumId w:val="33"/>
  </w:num>
  <w:num w:numId="9">
    <w:abstractNumId w:val="12"/>
  </w:num>
  <w:num w:numId="10">
    <w:abstractNumId w:val="36"/>
  </w:num>
  <w:num w:numId="11">
    <w:abstractNumId w:val="5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5"/>
  </w:num>
  <w:num w:numId="19">
    <w:abstractNumId w:val="16"/>
  </w:num>
  <w:num w:numId="20">
    <w:abstractNumId w:val="13"/>
  </w:num>
  <w:num w:numId="21">
    <w:abstractNumId w:val="22"/>
  </w:num>
  <w:num w:numId="22">
    <w:abstractNumId w:val="26"/>
  </w:num>
  <w:num w:numId="23">
    <w:abstractNumId w:val="21"/>
  </w:num>
  <w:num w:numId="24">
    <w:abstractNumId w:val="6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5"/>
  </w:num>
  <w:num w:numId="30">
    <w:abstractNumId w:val="32"/>
  </w:num>
  <w:num w:numId="31">
    <w:abstractNumId w:val="0"/>
  </w:num>
  <w:num w:numId="32">
    <w:abstractNumId w:val="28"/>
  </w:num>
  <w:num w:numId="33">
    <w:abstractNumId w:val="4"/>
  </w:num>
  <w:num w:numId="34">
    <w:abstractNumId w:val="3"/>
  </w:num>
  <w:num w:numId="35">
    <w:abstractNumId w:val="34"/>
  </w:num>
  <w:num w:numId="36">
    <w:abstractNumId w:val="31"/>
  </w:num>
  <w:num w:numId="37">
    <w:abstractNumId w:val="7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6644A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677F0"/>
    <w:rsid w:val="001724A7"/>
    <w:rsid w:val="001A09E7"/>
    <w:rsid w:val="001A4F81"/>
    <w:rsid w:val="001B69E4"/>
    <w:rsid w:val="001C275C"/>
    <w:rsid w:val="001D0C73"/>
    <w:rsid w:val="001D4186"/>
    <w:rsid w:val="001E2AE7"/>
    <w:rsid w:val="00200494"/>
    <w:rsid w:val="00201F29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3273"/>
    <w:rsid w:val="00340566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F76"/>
    <w:rsid w:val="004848CC"/>
    <w:rsid w:val="00486A13"/>
    <w:rsid w:val="00486F69"/>
    <w:rsid w:val="00493162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B3EEA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3994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8D0661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194"/>
    <w:rsid w:val="00A61456"/>
    <w:rsid w:val="00A67669"/>
    <w:rsid w:val="00A833F6"/>
    <w:rsid w:val="00A9075A"/>
    <w:rsid w:val="00AA08A6"/>
    <w:rsid w:val="00AA4724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07B5E"/>
    <w:rsid w:val="00B17251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C488E"/>
    <w:rsid w:val="00BD5A5D"/>
    <w:rsid w:val="00BE4AD5"/>
    <w:rsid w:val="00BF5850"/>
    <w:rsid w:val="00C14A9E"/>
    <w:rsid w:val="00C1612E"/>
    <w:rsid w:val="00C250DA"/>
    <w:rsid w:val="00C27491"/>
    <w:rsid w:val="00C311AF"/>
    <w:rsid w:val="00C429AF"/>
    <w:rsid w:val="00C4314A"/>
    <w:rsid w:val="00C62604"/>
    <w:rsid w:val="00C72030"/>
    <w:rsid w:val="00C72958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04D8A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979C2"/>
    <w:rsid w:val="00EA49AF"/>
    <w:rsid w:val="00EB2299"/>
    <w:rsid w:val="00EB784D"/>
    <w:rsid w:val="00EC6043"/>
    <w:rsid w:val="00EE36F7"/>
    <w:rsid w:val="00EF205A"/>
    <w:rsid w:val="00F03B69"/>
    <w:rsid w:val="00F05E0B"/>
    <w:rsid w:val="00F22438"/>
    <w:rsid w:val="00F278C9"/>
    <w:rsid w:val="00F27BBC"/>
    <w:rsid w:val="00F329BD"/>
    <w:rsid w:val="00F33A2C"/>
    <w:rsid w:val="00F350B0"/>
    <w:rsid w:val="00F8332B"/>
    <w:rsid w:val="00F84040"/>
    <w:rsid w:val="00FA2F2C"/>
    <w:rsid w:val="00FB066B"/>
    <w:rsid w:val="00FB28DB"/>
    <w:rsid w:val="00FB5B4B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2</cp:revision>
  <cp:lastPrinted>2017-02-22T18:33:00Z</cp:lastPrinted>
  <dcterms:created xsi:type="dcterms:W3CDTF">2017-02-22T18:33:00Z</dcterms:created>
  <dcterms:modified xsi:type="dcterms:W3CDTF">2017-02-22T18:33:00Z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