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22251" w14:textId="77777777" w:rsidR="00F612D5" w:rsidRDefault="00F612D5" w:rsidP="00A364BC">
      <w:pPr>
        <w:pStyle w:val="BodyText"/>
        <w:kinsoku w:val="0"/>
        <w:overflowPunct w:val="0"/>
        <w:spacing w:before="88" w:line="656" w:lineRule="exact"/>
        <w:ind w:right="60"/>
        <w:jc w:val="center"/>
        <w:rPr>
          <w:rFonts w:ascii="Cambria" w:hAnsi="Cambria" w:cs="Cambria"/>
          <w:spacing w:val="-2"/>
          <w:sz w:val="56"/>
          <w:szCs w:val="56"/>
        </w:rPr>
      </w:pPr>
      <w:r>
        <w:rPr>
          <w:rFonts w:ascii="Cambria" w:hAnsi="Cambria" w:cs="Cambria"/>
          <w:spacing w:val="-2"/>
          <w:sz w:val="56"/>
          <w:szCs w:val="56"/>
        </w:rPr>
        <w:t>202</w:t>
      </w:r>
      <w:r w:rsidR="004C5F23">
        <w:rPr>
          <w:rFonts w:ascii="Cambria" w:hAnsi="Cambria" w:cs="Cambria"/>
          <w:spacing w:val="-2"/>
          <w:sz w:val="56"/>
          <w:szCs w:val="56"/>
        </w:rPr>
        <w:t>4</w:t>
      </w:r>
      <w:r>
        <w:rPr>
          <w:rFonts w:ascii="Cambria" w:hAnsi="Cambria" w:cs="Cambria"/>
          <w:spacing w:val="-2"/>
          <w:sz w:val="56"/>
          <w:szCs w:val="56"/>
        </w:rPr>
        <w:t>/202</w:t>
      </w:r>
      <w:r w:rsidR="004C5F23">
        <w:rPr>
          <w:rFonts w:ascii="Cambria" w:hAnsi="Cambria" w:cs="Cambria"/>
          <w:spacing w:val="-2"/>
          <w:sz w:val="56"/>
          <w:szCs w:val="56"/>
        </w:rPr>
        <w:t>5</w:t>
      </w:r>
    </w:p>
    <w:p w14:paraId="5ADB5A30" w14:textId="77777777" w:rsidR="00F612D5" w:rsidRDefault="00F612D5" w:rsidP="00A364BC">
      <w:pPr>
        <w:pStyle w:val="BodyText"/>
        <w:kinsoku w:val="0"/>
        <w:overflowPunct w:val="0"/>
        <w:ind w:right="60"/>
        <w:jc w:val="center"/>
        <w:rPr>
          <w:rFonts w:ascii="Cambria" w:hAnsi="Cambria" w:cs="Cambria"/>
          <w:sz w:val="56"/>
          <w:szCs w:val="56"/>
        </w:rPr>
      </w:pPr>
      <w:r>
        <w:rPr>
          <w:rFonts w:ascii="Cambria" w:hAnsi="Cambria" w:cs="Cambria"/>
          <w:spacing w:val="-6"/>
          <w:sz w:val="56"/>
          <w:szCs w:val="56"/>
        </w:rPr>
        <w:t>Community</w:t>
      </w:r>
      <w:r>
        <w:rPr>
          <w:rFonts w:ascii="Cambria" w:hAnsi="Cambria" w:cs="Cambria"/>
          <w:spacing w:val="-25"/>
          <w:sz w:val="56"/>
          <w:szCs w:val="56"/>
        </w:rPr>
        <w:t xml:space="preserve"> </w:t>
      </w:r>
      <w:r>
        <w:rPr>
          <w:rFonts w:ascii="Cambria" w:hAnsi="Cambria" w:cs="Cambria"/>
          <w:spacing w:val="-6"/>
          <w:sz w:val="56"/>
          <w:szCs w:val="56"/>
        </w:rPr>
        <w:t>Needs</w:t>
      </w:r>
      <w:r>
        <w:rPr>
          <w:rFonts w:ascii="Cambria" w:hAnsi="Cambria" w:cs="Cambria"/>
          <w:spacing w:val="-25"/>
          <w:sz w:val="56"/>
          <w:szCs w:val="56"/>
        </w:rPr>
        <w:t xml:space="preserve"> </w:t>
      </w:r>
      <w:r>
        <w:rPr>
          <w:rFonts w:ascii="Cambria" w:hAnsi="Cambria" w:cs="Cambria"/>
          <w:spacing w:val="-6"/>
          <w:sz w:val="56"/>
          <w:szCs w:val="56"/>
        </w:rPr>
        <w:t>Assessment</w:t>
      </w:r>
      <w:r>
        <w:rPr>
          <w:rFonts w:ascii="Cambria" w:hAnsi="Cambria" w:cs="Cambria"/>
          <w:spacing w:val="-25"/>
          <w:sz w:val="56"/>
          <w:szCs w:val="56"/>
        </w:rPr>
        <w:t xml:space="preserve"> </w:t>
      </w:r>
      <w:r>
        <w:rPr>
          <w:rFonts w:ascii="Cambria" w:hAnsi="Cambria" w:cs="Cambria"/>
          <w:spacing w:val="-6"/>
          <w:sz w:val="56"/>
          <w:szCs w:val="56"/>
        </w:rPr>
        <w:t xml:space="preserve">and </w:t>
      </w:r>
      <w:r>
        <w:rPr>
          <w:rFonts w:ascii="Cambria" w:hAnsi="Cambria" w:cs="Cambria"/>
          <w:sz w:val="56"/>
          <w:szCs w:val="56"/>
        </w:rPr>
        <w:t>Community Action Plan</w:t>
      </w:r>
    </w:p>
    <w:p w14:paraId="2C1FB855" w14:textId="77777777" w:rsidR="00F612D5" w:rsidRDefault="00F612D5" w:rsidP="00A364BC">
      <w:pPr>
        <w:pStyle w:val="BodyText"/>
        <w:kinsoku w:val="0"/>
        <w:overflowPunct w:val="0"/>
        <w:spacing w:before="7"/>
        <w:ind w:right="60"/>
        <w:jc w:val="center"/>
        <w:rPr>
          <w:rFonts w:ascii="Cambria" w:hAnsi="Cambria" w:cs="Cambria"/>
          <w:sz w:val="89"/>
          <w:szCs w:val="89"/>
        </w:rPr>
      </w:pPr>
    </w:p>
    <w:p w14:paraId="57EF6700" w14:textId="77777777" w:rsidR="00F612D5" w:rsidRDefault="00F612D5" w:rsidP="00A364BC">
      <w:pPr>
        <w:pStyle w:val="BodyText"/>
        <w:kinsoku w:val="0"/>
        <w:overflowPunct w:val="0"/>
        <w:ind w:right="60"/>
        <w:jc w:val="center"/>
        <w:rPr>
          <w:rFonts w:ascii="Cambria" w:hAnsi="Cambria" w:cs="Cambria"/>
          <w:spacing w:val="-8"/>
          <w:sz w:val="56"/>
          <w:szCs w:val="56"/>
        </w:rPr>
      </w:pPr>
      <w:r>
        <w:rPr>
          <w:rFonts w:ascii="Cambria" w:hAnsi="Cambria" w:cs="Cambria"/>
          <w:sz w:val="56"/>
          <w:szCs w:val="56"/>
        </w:rPr>
        <w:t>California</w:t>
      </w:r>
      <w:r>
        <w:rPr>
          <w:rFonts w:ascii="Cambria" w:hAnsi="Cambria" w:cs="Cambria"/>
          <w:spacing w:val="-14"/>
          <w:sz w:val="56"/>
          <w:szCs w:val="56"/>
        </w:rPr>
        <w:t xml:space="preserve"> </w:t>
      </w:r>
      <w:r>
        <w:rPr>
          <w:rFonts w:ascii="Cambria" w:hAnsi="Cambria" w:cs="Cambria"/>
          <w:sz w:val="56"/>
          <w:szCs w:val="56"/>
        </w:rPr>
        <w:t>Department</w:t>
      </w:r>
      <w:r>
        <w:rPr>
          <w:rFonts w:ascii="Cambria" w:hAnsi="Cambria" w:cs="Cambria"/>
          <w:spacing w:val="-18"/>
          <w:sz w:val="56"/>
          <w:szCs w:val="56"/>
        </w:rPr>
        <w:t xml:space="preserve"> </w:t>
      </w:r>
      <w:r>
        <w:rPr>
          <w:rFonts w:ascii="Cambria" w:hAnsi="Cambria" w:cs="Cambria"/>
          <w:sz w:val="56"/>
          <w:szCs w:val="56"/>
        </w:rPr>
        <w:t xml:space="preserve">of </w:t>
      </w:r>
      <w:r>
        <w:rPr>
          <w:rFonts w:ascii="Cambria" w:hAnsi="Cambria" w:cs="Cambria"/>
          <w:spacing w:val="-8"/>
          <w:sz w:val="56"/>
          <w:szCs w:val="56"/>
        </w:rPr>
        <w:t>Community</w:t>
      </w:r>
      <w:r>
        <w:rPr>
          <w:rFonts w:ascii="Cambria" w:hAnsi="Cambria" w:cs="Cambria"/>
          <w:spacing w:val="-18"/>
          <w:sz w:val="56"/>
          <w:szCs w:val="56"/>
        </w:rPr>
        <w:t xml:space="preserve"> </w:t>
      </w:r>
      <w:r>
        <w:rPr>
          <w:rFonts w:ascii="Cambria" w:hAnsi="Cambria" w:cs="Cambria"/>
          <w:spacing w:val="-8"/>
          <w:sz w:val="56"/>
          <w:szCs w:val="56"/>
        </w:rPr>
        <w:t>Services</w:t>
      </w:r>
      <w:r>
        <w:rPr>
          <w:rFonts w:ascii="Cambria" w:hAnsi="Cambria" w:cs="Cambria"/>
          <w:spacing w:val="-14"/>
          <w:sz w:val="56"/>
          <w:szCs w:val="56"/>
        </w:rPr>
        <w:t xml:space="preserve"> </w:t>
      </w:r>
      <w:r>
        <w:rPr>
          <w:rFonts w:ascii="Cambria" w:hAnsi="Cambria" w:cs="Cambria"/>
          <w:spacing w:val="-8"/>
          <w:sz w:val="56"/>
          <w:szCs w:val="56"/>
        </w:rPr>
        <w:t>and</w:t>
      </w:r>
      <w:r>
        <w:rPr>
          <w:rFonts w:ascii="Cambria" w:hAnsi="Cambria" w:cs="Cambria"/>
          <w:spacing w:val="-18"/>
          <w:sz w:val="56"/>
          <w:szCs w:val="56"/>
        </w:rPr>
        <w:t xml:space="preserve"> </w:t>
      </w:r>
      <w:r>
        <w:rPr>
          <w:rFonts w:ascii="Cambria" w:hAnsi="Cambria" w:cs="Cambria"/>
          <w:spacing w:val="-8"/>
          <w:sz w:val="56"/>
          <w:szCs w:val="56"/>
        </w:rPr>
        <w:t>Development</w:t>
      </w:r>
    </w:p>
    <w:p w14:paraId="164F47D7" w14:textId="77777777" w:rsidR="00F612D5" w:rsidRDefault="00F612D5" w:rsidP="00A364BC">
      <w:pPr>
        <w:pStyle w:val="BodyText"/>
        <w:kinsoku w:val="0"/>
        <w:overflowPunct w:val="0"/>
        <w:spacing w:before="422"/>
        <w:ind w:right="60"/>
        <w:jc w:val="center"/>
        <w:rPr>
          <w:rFonts w:ascii="Cambria" w:hAnsi="Cambria" w:cs="Cambria"/>
          <w:spacing w:val="-10"/>
          <w:sz w:val="48"/>
          <w:szCs w:val="48"/>
        </w:rPr>
      </w:pPr>
      <w:r>
        <w:rPr>
          <w:rFonts w:ascii="Cambria" w:hAnsi="Cambria" w:cs="Cambria"/>
          <w:spacing w:val="-10"/>
          <w:sz w:val="48"/>
          <w:szCs w:val="48"/>
        </w:rPr>
        <w:t>Community</w:t>
      </w:r>
      <w:r>
        <w:rPr>
          <w:rFonts w:ascii="Cambria" w:hAnsi="Cambria" w:cs="Cambria"/>
          <w:spacing w:val="-11"/>
          <w:sz w:val="48"/>
          <w:szCs w:val="48"/>
        </w:rPr>
        <w:t xml:space="preserve"> </w:t>
      </w:r>
      <w:r>
        <w:rPr>
          <w:rFonts w:ascii="Cambria" w:hAnsi="Cambria" w:cs="Cambria"/>
          <w:spacing w:val="-10"/>
          <w:sz w:val="48"/>
          <w:szCs w:val="48"/>
        </w:rPr>
        <w:t>Services Block Grant</w:t>
      </w:r>
    </w:p>
    <w:p w14:paraId="7A83B89A" w14:textId="77777777" w:rsidR="00F612D5" w:rsidRDefault="00F612D5" w:rsidP="00A364BC">
      <w:pPr>
        <w:pStyle w:val="BodyText"/>
        <w:kinsoku w:val="0"/>
        <w:overflowPunct w:val="0"/>
        <w:ind w:right="60"/>
        <w:jc w:val="center"/>
        <w:rPr>
          <w:rFonts w:ascii="Cambria" w:hAnsi="Cambria" w:cs="Cambria"/>
          <w:sz w:val="20"/>
          <w:szCs w:val="20"/>
        </w:rPr>
      </w:pPr>
    </w:p>
    <w:p w14:paraId="2A4DE050" w14:textId="77777777" w:rsidR="00F612D5" w:rsidRDefault="00F612D5" w:rsidP="00A364BC">
      <w:pPr>
        <w:pStyle w:val="BodyText"/>
        <w:kinsoku w:val="0"/>
        <w:overflowPunct w:val="0"/>
        <w:ind w:right="60"/>
        <w:jc w:val="center"/>
        <w:rPr>
          <w:rFonts w:ascii="Cambria" w:hAnsi="Cambria" w:cs="Cambria"/>
          <w:sz w:val="20"/>
          <w:szCs w:val="20"/>
        </w:rPr>
      </w:pPr>
    </w:p>
    <w:p w14:paraId="08A313FD" w14:textId="77777777" w:rsidR="00F612D5" w:rsidRDefault="00F612D5">
      <w:pPr>
        <w:pStyle w:val="BodyText"/>
        <w:kinsoku w:val="0"/>
        <w:overflowPunct w:val="0"/>
        <w:rPr>
          <w:rFonts w:ascii="Cambria" w:hAnsi="Cambria" w:cs="Cambria"/>
          <w:sz w:val="20"/>
          <w:szCs w:val="20"/>
        </w:rPr>
      </w:pPr>
    </w:p>
    <w:p w14:paraId="734289DA" w14:textId="77777777" w:rsidR="00F612D5" w:rsidRDefault="00F612D5">
      <w:pPr>
        <w:pStyle w:val="BodyText"/>
        <w:kinsoku w:val="0"/>
        <w:overflowPunct w:val="0"/>
        <w:rPr>
          <w:rFonts w:ascii="Cambria" w:hAnsi="Cambria" w:cs="Cambria"/>
          <w:sz w:val="20"/>
          <w:szCs w:val="20"/>
        </w:rPr>
      </w:pPr>
    </w:p>
    <w:p w14:paraId="5AAF7232" w14:textId="77777777" w:rsidR="00F612D5" w:rsidRDefault="00F612D5">
      <w:pPr>
        <w:pStyle w:val="BodyText"/>
        <w:kinsoku w:val="0"/>
        <w:overflowPunct w:val="0"/>
        <w:rPr>
          <w:rFonts w:ascii="Cambria" w:hAnsi="Cambria" w:cs="Cambria"/>
          <w:sz w:val="20"/>
          <w:szCs w:val="20"/>
        </w:rPr>
      </w:pPr>
    </w:p>
    <w:p w14:paraId="17BCC7B3" w14:textId="73218C85" w:rsidR="00F612D5" w:rsidRDefault="00F612D5">
      <w:pPr>
        <w:pStyle w:val="BodyText"/>
        <w:kinsoku w:val="0"/>
        <w:overflowPunct w:val="0"/>
        <w:rPr>
          <w:rFonts w:ascii="Cambria" w:hAnsi="Cambria" w:cs="Cambria"/>
          <w:sz w:val="20"/>
          <w:szCs w:val="20"/>
        </w:rPr>
      </w:pPr>
    </w:p>
    <w:p w14:paraId="6918CD5D" w14:textId="545EA815" w:rsidR="00A42837" w:rsidRDefault="00A42837">
      <w:pPr>
        <w:pStyle w:val="BodyText"/>
        <w:kinsoku w:val="0"/>
        <w:overflowPunct w:val="0"/>
        <w:rPr>
          <w:rFonts w:ascii="Cambria" w:hAnsi="Cambria" w:cs="Cambria"/>
          <w:sz w:val="20"/>
          <w:szCs w:val="20"/>
        </w:rPr>
      </w:pPr>
    </w:p>
    <w:p w14:paraId="4E63206B" w14:textId="6EC1CD1B" w:rsidR="00A42837" w:rsidRDefault="00A42837">
      <w:pPr>
        <w:pStyle w:val="BodyText"/>
        <w:kinsoku w:val="0"/>
        <w:overflowPunct w:val="0"/>
        <w:rPr>
          <w:rFonts w:ascii="Cambria" w:hAnsi="Cambria" w:cs="Cambria"/>
          <w:sz w:val="20"/>
          <w:szCs w:val="20"/>
        </w:rPr>
      </w:pPr>
    </w:p>
    <w:p w14:paraId="4045E835" w14:textId="05B55802" w:rsidR="00F612D5" w:rsidRDefault="00A364BC" w:rsidP="00A364BC">
      <w:pPr>
        <w:pStyle w:val="BodyText"/>
        <w:kinsoku w:val="0"/>
        <w:overflowPunct w:val="0"/>
        <w:jc w:val="center"/>
        <w:rPr>
          <w:rFonts w:ascii="Cambria" w:hAnsi="Cambria" w:cs="Cambria"/>
          <w:sz w:val="20"/>
          <w:szCs w:val="20"/>
        </w:rPr>
      </w:pPr>
      <w:r w:rsidRPr="00E7099B">
        <w:rPr>
          <w:rFonts w:ascii="Times New Roman" w:hAnsi="Times New Roman" w:cs="Times New Roman"/>
          <w:noProof/>
        </w:rPr>
        <w:drawing>
          <wp:inline distT="0" distB="0" distL="0" distR="0" wp14:anchorId="4A06E03C" wp14:editId="04D54B45">
            <wp:extent cx="1866900" cy="18669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p w14:paraId="54EA0C59" w14:textId="312A92E2" w:rsidR="00F612D5" w:rsidRDefault="00F612D5">
      <w:pPr>
        <w:pStyle w:val="BodyText"/>
        <w:kinsoku w:val="0"/>
        <w:overflowPunct w:val="0"/>
        <w:spacing w:before="7"/>
        <w:rPr>
          <w:rFonts w:ascii="Cambria" w:hAnsi="Cambria" w:cs="Cambria"/>
          <w:sz w:val="18"/>
          <w:szCs w:val="18"/>
        </w:rPr>
      </w:pPr>
    </w:p>
    <w:p w14:paraId="31E89D08" w14:textId="77777777" w:rsidR="00F612D5" w:rsidRDefault="00F612D5">
      <w:pPr>
        <w:pStyle w:val="BodyText"/>
        <w:kinsoku w:val="0"/>
        <w:overflowPunct w:val="0"/>
        <w:spacing w:before="7"/>
        <w:rPr>
          <w:rFonts w:ascii="Cambria" w:hAnsi="Cambria" w:cs="Cambria"/>
          <w:sz w:val="18"/>
          <w:szCs w:val="18"/>
        </w:rPr>
        <w:sectPr w:rsidR="00F612D5">
          <w:headerReference w:type="even" r:id="rId13"/>
          <w:headerReference w:type="default" r:id="rId14"/>
          <w:footerReference w:type="even" r:id="rId15"/>
          <w:footerReference w:type="default" r:id="rId16"/>
          <w:headerReference w:type="first" r:id="rId17"/>
          <w:footerReference w:type="first" r:id="rId18"/>
          <w:pgSz w:w="12240" w:h="15840"/>
          <w:pgMar w:top="1040" w:right="600" w:bottom="1320" w:left="600" w:header="0" w:footer="1126" w:gutter="0"/>
          <w:pgNumType w:start="1"/>
          <w:cols w:space="720"/>
          <w:noEndnote/>
        </w:sectPr>
      </w:pPr>
    </w:p>
    <w:p w14:paraId="2A3425E5" w14:textId="77777777" w:rsidR="00F612D5" w:rsidRPr="003C306E" w:rsidRDefault="00F612D5" w:rsidP="003C306E">
      <w:pPr>
        <w:pStyle w:val="Heading2"/>
        <w:kinsoku w:val="0"/>
        <w:overflowPunct w:val="0"/>
        <w:spacing w:before="0"/>
        <w:rPr>
          <w:color w:val="2E5395"/>
        </w:rPr>
      </w:pPr>
      <w:bookmarkStart w:id="0" w:name="_bookmark10"/>
      <w:bookmarkStart w:id="1" w:name="_Toc118903516"/>
      <w:bookmarkEnd w:id="0"/>
      <w:r>
        <w:rPr>
          <w:color w:val="2E5395"/>
        </w:rPr>
        <w:lastRenderedPageBreak/>
        <w:t>Community</w:t>
      </w:r>
      <w:r w:rsidRPr="003C306E">
        <w:rPr>
          <w:color w:val="2E5395"/>
        </w:rPr>
        <w:t xml:space="preserve"> </w:t>
      </w:r>
      <w:r>
        <w:rPr>
          <w:color w:val="2E5395"/>
        </w:rPr>
        <w:t>Needs</w:t>
      </w:r>
      <w:r w:rsidRPr="003C306E">
        <w:rPr>
          <w:color w:val="2E5395"/>
        </w:rPr>
        <w:t xml:space="preserve"> </w:t>
      </w:r>
      <w:r>
        <w:rPr>
          <w:color w:val="2E5395"/>
        </w:rPr>
        <w:t>Assessment</w:t>
      </w:r>
      <w:r w:rsidRPr="003C306E">
        <w:rPr>
          <w:color w:val="2E5395"/>
        </w:rPr>
        <w:t xml:space="preserve"> Narrative</w:t>
      </w:r>
      <w:bookmarkEnd w:id="1"/>
    </w:p>
    <w:p w14:paraId="2D9E8D45" w14:textId="77777777" w:rsidR="00F612D5" w:rsidRDefault="00F612D5">
      <w:pPr>
        <w:pStyle w:val="BodyText"/>
        <w:kinsoku w:val="0"/>
        <w:overflowPunct w:val="0"/>
        <w:spacing w:before="119"/>
        <w:ind w:left="120"/>
        <w:rPr>
          <w:spacing w:val="-2"/>
        </w:rPr>
      </w:pPr>
      <w:r>
        <w:t>CSBG</w:t>
      </w:r>
      <w:r>
        <w:rPr>
          <w:spacing w:val="-3"/>
        </w:rPr>
        <w:t xml:space="preserve"> </w:t>
      </w:r>
      <w:r>
        <w:t>Act</w:t>
      </w:r>
      <w:r>
        <w:rPr>
          <w:spacing w:val="-5"/>
        </w:rPr>
        <w:t xml:space="preserve"> </w:t>
      </w:r>
      <w:r>
        <w:t>Sections</w:t>
      </w:r>
      <w:r>
        <w:rPr>
          <w:spacing w:val="-6"/>
        </w:rPr>
        <w:t xml:space="preserve"> </w:t>
      </w:r>
      <w:r>
        <w:t>676(b)(3)(C),</w:t>
      </w:r>
      <w:r>
        <w:rPr>
          <w:spacing w:val="-2"/>
        </w:rPr>
        <w:t xml:space="preserve"> 676(b)(9)</w:t>
      </w:r>
    </w:p>
    <w:p w14:paraId="369E6A0E" w14:textId="73021C6D" w:rsidR="00F612D5" w:rsidRDefault="00F612D5">
      <w:pPr>
        <w:pStyle w:val="BodyText"/>
        <w:kinsoku w:val="0"/>
        <w:overflowPunct w:val="0"/>
        <w:spacing w:before="44" w:line="276" w:lineRule="auto"/>
        <w:ind w:left="120" w:right="4977"/>
      </w:pPr>
      <w:r>
        <w:t>Organizational</w:t>
      </w:r>
      <w:r>
        <w:rPr>
          <w:spacing w:val="-8"/>
        </w:rPr>
        <w:t xml:space="preserve"> </w:t>
      </w:r>
      <w:r>
        <w:t>Standards</w:t>
      </w:r>
      <w:r>
        <w:rPr>
          <w:spacing w:val="-5"/>
        </w:rPr>
        <w:t xml:space="preserve"> </w:t>
      </w:r>
      <w:r>
        <w:t>1.1,</w:t>
      </w:r>
      <w:r>
        <w:rPr>
          <w:spacing w:val="-5"/>
        </w:rPr>
        <w:t xml:space="preserve"> </w:t>
      </w:r>
      <w:r>
        <w:t>1.2,</w:t>
      </w:r>
      <w:r>
        <w:rPr>
          <w:spacing w:val="-7"/>
        </w:rPr>
        <w:t xml:space="preserve"> </w:t>
      </w:r>
      <w:r w:rsidR="00814E68">
        <w:rPr>
          <w:spacing w:val="-7"/>
        </w:rPr>
        <w:t xml:space="preserve">1.3, </w:t>
      </w:r>
      <w:r>
        <w:t>2.2,</w:t>
      </w:r>
      <w:r>
        <w:rPr>
          <w:spacing w:val="-4"/>
        </w:rPr>
        <w:t xml:space="preserve"> </w:t>
      </w:r>
      <w:r>
        <w:t>3.2,</w:t>
      </w:r>
      <w:r>
        <w:rPr>
          <w:spacing w:val="-7"/>
        </w:rPr>
        <w:t xml:space="preserve"> </w:t>
      </w:r>
      <w:r>
        <w:t>3.3,</w:t>
      </w:r>
      <w:r>
        <w:rPr>
          <w:spacing w:val="-5"/>
        </w:rPr>
        <w:t xml:space="preserve"> </w:t>
      </w:r>
      <w:r>
        <w:t>3.4</w:t>
      </w:r>
    </w:p>
    <w:p w14:paraId="76577AB1" w14:textId="77777777" w:rsidR="00F612D5" w:rsidRDefault="00F612D5">
      <w:pPr>
        <w:pStyle w:val="BodyText"/>
        <w:kinsoku w:val="0"/>
        <w:overflowPunct w:val="0"/>
        <w:rPr>
          <w:sz w:val="20"/>
          <w:szCs w:val="20"/>
        </w:rPr>
      </w:pPr>
    </w:p>
    <w:p w14:paraId="150ACFD0" w14:textId="77777777" w:rsidR="00F612D5" w:rsidRDefault="00F612D5">
      <w:pPr>
        <w:pStyle w:val="BodyText"/>
        <w:kinsoku w:val="0"/>
        <w:overflowPunct w:val="0"/>
        <w:spacing w:before="9"/>
        <w:rPr>
          <w:sz w:val="17"/>
          <w:szCs w:val="17"/>
        </w:rPr>
      </w:pPr>
    </w:p>
    <w:tbl>
      <w:tblPr>
        <w:tblW w:w="0" w:type="auto"/>
        <w:tblInd w:w="130" w:type="dxa"/>
        <w:tblLayout w:type="fixed"/>
        <w:tblCellMar>
          <w:left w:w="0" w:type="dxa"/>
          <w:right w:w="0" w:type="dxa"/>
        </w:tblCellMar>
        <w:tblLook w:val="0000" w:firstRow="0" w:lastRow="0" w:firstColumn="0" w:lastColumn="0" w:noHBand="0" w:noVBand="0"/>
      </w:tblPr>
      <w:tblGrid>
        <w:gridCol w:w="5146"/>
        <w:gridCol w:w="5699"/>
      </w:tblGrid>
      <w:tr w:rsidR="00F612D5" w14:paraId="6C2912F0" w14:textId="77777777" w:rsidTr="008B08CC">
        <w:trPr>
          <w:trHeight w:val="1032"/>
        </w:trPr>
        <w:tc>
          <w:tcPr>
            <w:tcW w:w="10845" w:type="dxa"/>
            <w:gridSpan w:val="2"/>
            <w:tcBorders>
              <w:top w:val="single" w:sz="4" w:space="0" w:color="000000"/>
              <w:left w:val="single" w:sz="4" w:space="0" w:color="000000"/>
              <w:bottom w:val="single" w:sz="4" w:space="0" w:color="000000"/>
              <w:right w:val="single" w:sz="4" w:space="0" w:color="000000"/>
            </w:tcBorders>
            <w:shd w:val="clear" w:color="auto" w:fill="2E5395"/>
          </w:tcPr>
          <w:p w14:paraId="5BB28F1C" w14:textId="29AC9262" w:rsidR="00F612D5" w:rsidRDefault="004F2442" w:rsidP="008B08CC">
            <w:pPr>
              <w:pStyle w:val="TableParagraph"/>
              <w:kinsoku w:val="0"/>
              <w:overflowPunct w:val="0"/>
              <w:spacing w:before="120"/>
              <w:ind w:left="547" w:right="311" w:hanging="360"/>
              <w:rPr>
                <w:color w:val="FFFFFF"/>
              </w:rPr>
            </w:pPr>
            <w:r>
              <w:rPr>
                <w:color w:val="FFFFFF"/>
              </w:rPr>
              <w:t>1</w:t>
            </w:r>
            <w:r w:rsidR="00F612D5">
              <w:rPr>
                <w:color w:val="FFFFFF"/>
              </w:rPr>
              <w:t>.</w:t>
            </w:r>
            <w:r w:rsidR="00F612D5">
              <w:rPr>
                <w:color w:val="FFFFFF"/>
                <w:spacing w:val="80"/>
              </w:rPr>
              <w:t xml:space="preserve"> </w:t>
            </w:r>
            <w:r w:rsidR="00F612D5" w:rsidRPr="00487C89">
              <w:rPr>
                <w:color w:val="FFFFFF"/>
              </w:rPr>
              <w:t>Describe how your agency collected and included current data specific to poverty and its prevalence</w:t>
            </w:r>
            <w:r w:rsidR="00F612D5" w:rsidRPr="00487C89">
              <w:rPr>
                <w:color w:val="FFFFFF"/>
                <w:spacing w:val="-2"/>
              </w:rPr>
              <w:t xml:space="preserve"> </w:t>
            </w:r>
            <w:r w:rsidR="00F612D5" w:rsidRPr="00487C89">
              <w:rPr>
                <w:color w:val="FFFFFF"/>
              </w:rPr>
              <w:t>related</w:t>
            </w:r>
            <w:r w:rsidR="00F612D5" w:rsidRPr="00487C89">
              <w:rPr>
                <w:color w:val="FFFFFF"/>
                <w:spacing w:val="-4"/>
              </w:rPr>
              <w:t xml:space="preserve"> </w:t>
            </w:r>
            <w:r w:rsidR="00F612D5" w:rsidRPr="00487C89">
              <w:rPr>
                <w:color w:val="FFFFFF"/>
              </w:rPr>
              <w:t>to</w:t>
            </w:r>
            <w:r w:rsidR="00F612D5" w:rsidRPr="00487C89">
              <w:rPr>
                <w:color w:val="FFFFFF"/>
                <w:spacing w:val="-4"/>
              </w:rPr>
              <w:t xml:space="preserve"> </w:t>
            </w:r>
            <w:r w:rsidR="00F612D5" w:rsidRPr="00487C89">
              <w:rPr>
                <w:color w:val="FFFFFF"/>
              </w:rPr>
              <w:t>gender,</w:t>
            </w:r>
            <w:r w:rsidR="00F612D5" w:rsidRPr="00487C89">
              <w:rPr>
                <w:color w:val="FFFFFF"/>
                <w:spacing w:val="-2"/>
              </w:rPr>
              <w:t xml:space="preserve"> </w:t>
            </w:r>
            <w:r w:rsidR="00F612D5" w:rsidRPr="00487C89">
              <w:rPr>
                <w:color w:val="FFFFFF"/>
              </w:rPr>
              <w:t>age,</w:t>
            </w:r>
            <w:r w:rsidR="00F612D5" w:rsidRPr="00487C89">
              <w:rPr>
                <w:color w:val="FFFFFF"/>
                <w:spacing w:val="-5"/>
              </w:rPr>
              <w:t xml:space="preserve"> </w:t>
            </w:r>
            <w:r w:rsidR="00F612D5" w:rsidRPr="00487C89">
              <w:rPr>
                <w:color w:val="FFFFFF"/>
              </w:rPr>
              <w:t>and</w:t>
            </w:r>
            <w:r w:rsidR="00F612D5" w:rsidRPr="00487C89">
              <w:rPr>
                <w:color w:val="FFFFFF"/>
                <w:spacing w:val="-4"/>
              </w:rPr>
              <w:t xml:space="preserve"> </w:t>
            </w:r>
            <w:r w:rsidR="00F612D5" w:rsidRPr="00487C89">
              <w:rPr>
                <w:color w:val="FFFFFF"/>
              </w:rPr>
              <w:t>race/ethnicity</w:t>
            </w:r>
            <w:r w:rsidR="00F612D5" w:rsidRPr="00487C89">
              <w:rPr>
                <w:color w:val="FFFFFF"/>
                <w:spacing w:val="-3"/>
              </w:rPr>
              <w:t xml:space="preserve"> </w:t>
            </w:r>
            <w:r w:rsidR="00F612D5" w:rsidRPr="00487C89">
              <w:rPr>
                <w:color w:val="FFFFFF"/>
              </w:rPr>
              <w:t>for</w:t>
            </w:r>
            <w:r w:rsidR="00F612D5" w:rsidRPr="00487C89">
              <w:rPr>
                <w:color w:val="FFFFFF"/>
                <w:spacing w:val="-4"/>
              </w:rPr>
              <w:t xml:space="preserve"> </w:t>
            </w:r>
            <w:r w:rsidR="00F612D5" w:rsidRPr="00487C89">
              <w:rPr>
                <w:color w:val="FFFFFF"/>
              </w:rPr>
              <w:t>your</w:t>
            </w:r>
            <w:r w:rsidR="00F612D5" w:rsidRPr="00487C89">
              <w:rPr>
                <w:color w:val="FFFFFF"/>
                <w:spacing w:val="-4"/>
              </w:rPr>
              <w:t xml:space="preserve"> </w:t>
            </w:r>
            <w:r w:rsidR="00F612D5" w:rsidRPr="00487C89">
              <w:rPr>
                <w:color w:val="FFFFFF"/>
              </w:rPr>
              <w:t>service</w:t>
            </w:r>
            <w:r w:rsidR="00F612D5" w:rsidRPr="00487C89">
              <w:rPr>
                <w:color w:val="FFFFFF"/>
                <w:spacing w:val="-2"/>
              </w:rPr>
              <w:t xml:space="preserve"> </w:t>
            </w:r>
            <w:r w:rsidR="00F612D5" w:rsidRPr="00487C89">
              <w:rPr>
                <w:color w:val="FFFFFF"/>
              </w:rPr>
              <w:t>area.</w:t>
            </w:r>
            <w:r w:rsidR="00F612D5" w:rsidRPr="00487C89">
              <w:rPr>
                <w:color w:val="FFFFFF"/>
                <w:spacing w:val="-3"/>
              </w:rPr>
              <w:t xml:space="preserve"> </w:t>
            </w:r>
            <w:r w:rsidR="00F612D5" w:rsidRPr="00487C89">
              <w:rPr>
                <w:color w:val="FFFFFF"/>
              </w:rPr>
              <w:t>(Organizational Standard 3.2)</w:t>
            </w:r>
          </w:p>
        </w:tc>
      </w:tr>
      <w:tr w:rsidR="00F612D5" w14:paraId="6DB10425" w14:textId="77777777" w:rsidTr="007466D2">
        <w:trPr>
          <w:trHeight w:val="771"/>
        </w:trPr>
        <w:tc>
          <w:tcPr>
            <w:tcW w:w="10845" w:type="dxa"/>
            <w:gridSpan w:val="2"/>
            <w:tcBorders>
              <w:top w:val="single" w:sz="4" w:space="0" w:color="000000"/>
              <w:left w:val="single" w:sz="4" w:space="0" w:color="000000"/>
              <w:bottom w:val="single" w:sz="4" w:space="0" w:color="000000"/>
              <w:right w:val="single" w:sz="4" w:space="0" w:color="000000"/>
            </w:tcBorders>
          </w:tcPr>
          <w:p w14:paraId="7EC8855C" w14:textId="6EAB2933" w:rsidR="00F612D5" w:rsidRPr="00705456" w:rsidRDefault="004A4C49" w:rsidP="00A57129">
            <w:pPr>
              <w:pStyle w:val="TableParagraph"/>
              <w:kinsoku w:val="0"/>
              <w:overflowPunct w:val="0"/>
              <w:spacing w:before="120" w:after="120" w:line="360" w:lineRule="auto"/>
              <w:ind w:left="144" w:right="144"/>
              <w:jc w:val="both"/>
            </w:pPr>
            <w:r>
              <w:t xml:space="preserve">RCAA programs receive customer satisfaction input in a variety of ways in order to assess program strengths, community needs and challenges, and develop more effective strategies for service delivery; these inputs continue to be developed as RCAA collects and evaluates data and expands sources of input. As part of the Community Assessment, RCAA looks at information collected </w:t>
            </w:r>
            <w:r w:rsidRPr="000336A7">
              <w:t>directly from various sources including low-income individuals. This analysis includes results of community organizing forums, workshop evaluations, interviews, surveys, and Thank You cards received following services or contact with RCAA. Additionally, relevant raw data from agencies like Census Bureau, Bureau of Labor Statistics, Department of Housing and Urban Development, U.S. Department of Health and Human Services, CA Department of Finance, CA Department of Public Health, the CA Attorney General, and the CA Department of Education is gathered and analyzed. The governing board of Directors receives reports during regular monthly Board meetings and within Board Meeting Packets. This information helps to guide program direction, determine best-practices and leads towards continuous improvements. Customer satisfaction data and customer input collected during the community needs assessment process is also utilized during RCAA Board's update to the agency's strategic plan.</w:t>
            </w:r>
          </w:p>
        </w:tc>
      </w:tr>
      <w:tr w:rsidR="00F612D5" w14:paraId="79695D3E" w14:textId="77777777" w:rsidTr="0066318D">
        <w:trPr>
          <w:trHeight w:val="1067"/>
        </w:trPr>
        <w:tc>
          <w:tcPr>
            <w:tcW w:w="10845" w:type="dxa"/>
            <w:gridSpan w:val="2"/>
            <w:tcBorders>
              <w:top w:val="single" w:sz="4" w:space="0" w:color="000000"/>
              <w:left w:val="single" w:sz="4" w:space="0" w:color="000000"/>
              <w:bottom w:val="single" w:sz="4" w:space="0" w:color="000000"/>
              <w:right w:val="single" w:sz="4" w:space="0" w:color="000000"/>
            </w:tcBorders>
            <w:shd w:val="clear" w:color="auto" w:fill="2E5395"/>
          </w:tcPr>
          <w:p w14:paraId="3AF8E4AC" w14:textId="64E743F3" w:rsidR="00F612D5" w:rsidRDefault="004F2442" w:rsidP="008B08CC">
            <w:pPr>
              <w:pStyle w:val="TableParagraph"/>
              <w:kinsoku w:val="0"/>
              <w:overflowPunct w:val="0"/>
              <w:spacing w:before="120"/>
              <w:ind w:left="547" w:right="155" w:hanging="360"/>
              <w:rPr>
                <w:color w:val="FFFFFF"/>
              </w:rPr>
            </w:pPr>
            <w:r>
              <w:rPr>
                <w:color w:val="FFFFFF"/>
              </w:rPr>
              <w:t>2</w:t>
            </w:r>
            <w:r w:rsidR="00F612D5">
              <w:rPr>
                <w:color w:val="FFFFFF"/>
              </w:rPr>
              <w:t>.</w:t>
            </w:r>
            <w:r w:rsidR="00F612D5">
              <w:rPr>
                <w:color w:val="FFFFFF"/>
                <w:spacing w:val="80"/>
              </w:rPr>
              <w:t xml:space="preserve"> </w:t>
            </w:r>
            <w:r w:rsidR="00F612D5" w:rsidRPr="00487C89">
              <w:rPr>
                <w:color w:val="FFFFFF"/>
              </w:rPr>
              <w:t>Describe</w:t>
            </w:r>
            <w:r w:rsidR="00F612D5" w:rsidRPr="00487C89">
              <w:rPr>
                <w:color w:val="FFFFFF"/>
                <w:spacing w:val="-2"/>
              </w:rPr>
              <w:t xml:space="preserve"> </w:t>
            </w:r>
            <w:r w:rsidR="00F612D5" w:rsidRPr="00487C89">
              <w:rPr>
                <w:color w:val="FFFFFF"/>
              </w:rPr>
              <w:t>the</w:t>
            </w:r>
            <w:r w:rsidR="00F612D5" w:rsidRPr="00487C89">
              <w:rPr>
                <w:color w:val="FFFFFF"/>
                <w:spacing w:val="-2"/>
              </w:rPr>
              <w:t xml:space="preserve"> </w:t>
            </w:r>
            <w:r w:rsidR="00F612D5" w:rsidRPr="00487C89">
              <w:rPr>
                <w:color w:val="FFFFFF"/>
              </w:rPr>
              <w:t>geographic</w:t>
            </w:r>
            <w:r w:rsidR="00F612D5" w:rsidRPr="00487C89">
              <w:rPr>
                <w:color w:val="FFFFFF"/>
                <w:spacing w:val="-2"/>
              </w:rPr>
              <w:t xml:space="preserve"> </w:t>
            </w:r>
            <w:r w:rsidR="00F612D5" w:rsidRPr="00487C89">
              <w:rPr>
                <w:color w:val="FFFFFF"/>
              </w:rPr>
              <w:t>location(s)</w:t>
            </w:r>
            <w:r w:rsidR="00F612D5" w:rsidRPr="00487C89">
              <w:rPr>
                <w:color w:val="FFFFFF"/>
                <w:spacing w:val="-3"/>
              </w:rPr>
              <w:t xml:space="preserve"> </w:t>
            </w:r>
            <w:r w:rsidR="00F612D5" w:rsidRPr="00487C89">
              <w:rPr>
                <w:color w:val="FFFFFF"/>
              </w:rPr>
              <w:t>that</w:t>
            </w:r>
            <w:r w:rsidR="00F612D5" w:rsidRPr="00487C89">
              <w:rPr>
                <w:color w:val="FFFFFF"/>
                <w:spacing w:val="-2"/>
              </w:rPr>
              <w:t xml:space="preserve"> </w:t>
            </w:r>
            <w:r w:rsidR="00F612D5" w:rsidRPr="00487C89">
              <w:rPr>
                <w:color w:val="FFFFFF"/>
              </w:rPr>
              <w:t>your</w:t>
            </w:r>
            <w:r w:rsidR="00F612D5" w:rsidRPr="00487C89">
              <w:rPr>
                <w:color w:val="FFFFFF"/>
                <w:spacing w:val="-5"/>
              </w:rPr>
              <w:t xml:space="preserve"> </w:t>
            </w:r>
            <w:r w:rsidR="00F612D5" w:rsidRPr="00487C89">
              <w:rPr>
                <w:color w:val="FFFFFF"/>
              </w:rPr>
              <w:t>agency</w:t>
            </w:r>
            <w:r w:rsidR="00F612D5" w:rsidRPr="00487C89">
              <w:rPr>
                <w:color w:val="FFFFFF"/>
                <w:spacing w:val="-2"/>
              </w:rPr>
              <w:t xml:space="preserve"> </w:t>
            </w:r>
            <w:r w:rsidR="00F612D5" w:rsidRPr="00487C89">
              <w:rPr>
                <w:color w:val="FFFFFF"/>
              </w:rPr>
              <w:t>is</w:t>
            </w:r>
            <w:r w:rsidR="00F612D5" w:rsidRPr="00487C89">
              <w:rPr>
                <w:color w:val="FFFFFF"/>
                <w:spacing w:val="-3"/>
              </w:rPr>
              <w:t xml:space="preserve"> </w:t>
            </w:r>
            <w:r w:rsidR="00F612D5" w:rsidRPr="00487C89">
              <w:rPr>
                <w:color w:val="FFFFFF"/>
              </w:rPr>
              <w:t>funded</w:t>
            </w:r>
            <w:r w:rsidR="00F612D5" w:rsidRPr="00487C89">
              <w:rPr>
                <w:color w:val="FFFFFF"/>
                <w:spacing w:val="-2"/>
              </w:rPr>
              <w:t xml:space="preserve"> </w:t>
            </w:r>
            <w:r w:rsidR="00F612D5" w:rsidRPr="00487C89">
              <w:rPr>
                <w:color w:val="FFFFFF"/>
              </w:rPr>
              <w:t>to</w:t>
            </w:r>
            <w:r w:rsidR="00F612D5" w:rsidRPr="00487C89">
              <w:rPr>
                <w:color w:val="FFFFFF"/>
                <w:spacing w:val="-2"/>
              </w:rPr>
              <w:t xml:space="preserve"> </w:t>
            </w:r>
            <w:r w:rsidR="00F612D5" w:rsidRPr="00487C89">
              <w:rPr>
                <w:color w:val="FFFFFF"/>
              </w:rPr>
              <w:t>serve</w:t>
            </w:r>
            <w:r w:rsidR="00814E68" w:rsidRPr="00487C89">
              <w:rPr>
                <w:color w:val="FFFFFF"/>
              </w:rPr>
              <w:t xml:space="preserve"> with CSBG</w:t>
            </w:r>
            <w:r w:rsidR="00F612D5" w:rsidRPr="00487C89">
              <w:rPr>
                <w:color w:val="FFFFFF"/>
              </w:rPr>
              <w:t>.</w:t>
            </w:r>
            <w:r w:rsidR="00F612D5" w:rsidRPr="00487C89">
              <w:rPr>
                <w:color w:val="FFFFFF"/>
                <w:spacing w:val="-2"/>
              </w:rPr>
              <w:t xml:space="preserve"> </w:t>
            </w:r>
            <w:r w:rsidR="00F612D5" w:rsidRPr="00487C89">
              <w:rPr>
                <w:color w:val="FFFFFF"/>
              </w:rPr>
              <w:t>If</w:t>
            </w:r>
            <w:r w:rsidR="00F612D5" w:rsidRPr="00487C89">
              <w:rPr>
                <w:color w:val="FFFFFF"/>
                <w:spacing w:val="-4"/>
              </w:rPr>
              <w:t xml:space="preserve"> </w:t>
            </w:r>
            <w:r w:rsidR="00F612D5" w:rsidRPr="00487C89">
              <w:rPr>
                <w:color w:val="FFFFFF"/>
              </w:rPr>
              <w:t>applicable,</w:t>
            </w:r>
            <w:r w:rsidR="00F612D5" w:rsidRPr="00487C89">
              <w:rPr>
                <w:color w:val="FFFFFF"/>
                <w:spacing w:val="-2"/>
              </w:rPr>
              <w:t xml:space="preserve"> </w:t>
            </w:r>
            <w:r w:rsidR="00F612D5" w:rsidRPr="00487C89">
              <w:rPr>
                <w:color w:val="FFFFFF"/>
              </w:rPr>
              <w:t>include</w:t>
            </w:r>
            <w:r w:rsidR="00F612D5" w:rsidRPr="00487C89">
              <w:rPr>
                <w:color w:val="FFFFFF"/>
                <w:spacing w:val="-2"/>
              </w:rPr>
              <w:t xml:space="preserve"> </w:t>
            </w:r>
            <w:r w:rsidR="00F612D5" w:rsidRPr="00487C89">
              <w:rPr>
                <w:color w:val="FFFFFF"/>
              </w:rPr>
              <w:t>a description</w:t>
            </w:r>
            <w:r w:rsidR="00F612D5" w:rsidRPr="00487C89">
              <w:rPr>
                <w:color w:val="FFFFFF"/>
                <w:spacing w:val="-3"/>
              </w:rPr>
              <w:t xml:space="preserve"> </w:t>
            </w:r>
            <w:r w:rsidR="00F612D5" w:rsidRPr="00487C89">
              <w:rPr>
                <w:color w:val="FFFFFF"/>
              </w:rPr>
              <w:t>of</w:t>
            </w:r>
            <w:r w:rsidR="00F612D5" w:rsidRPr="00487C89">
              <w:rPr>
                <w:color w:val="FFFFFF"/>
                <w:spacing w:val="-4"/>
              </w:rPr>
              <w:t xml:space="preserve"> </w:t>
            </w:r>
            <w:r w:rsidR="00F612D5" w:rsidRPr="00487C89">
              <w:rPr>
                <w:color w:val="FFFFFF"/>
              </w:rPr>
              <w:t>the</w:t>
            </w:r>
            <w:r w:rsidR="00F612D5" w:rsidRPr="00487C89">
              <w:rPr>
                <w:color w:val="FFFFFF"/>
                <w:spacing w:val="-3"/>
              </w:rPr>
              <w:t xml:space="preserve"> </w:t>
            </w:r>
            <w:r w:rsidR="00F612D5" w:rsidRPr="00487C89">
              <w:rPr>
                <w:color w:val="FFFFFF"/>
              </w:rPr>
              <w:t>various</w:t>
            </w:r>
            <w:r w:rsidR="00F612D5" w:rsidRPr="00487C89">
              <w:rPr>
                <w:color w:val="FFFFFF"/>
                <w:spacing w:val="-2"/>
              </w:rPr>
              <w:t xml:space="preserve"> </w:t>
            </w:r>
            <w:r w:rsidR="00F612D5" w:rsidRPr="00487C89">
              <w:rPr>
                <w:color w:val="FFFFFF"/>
              </w:rPr>
              <w:t>pockets,</w:t>
            </w:r>
            <w:r w:rsidR="00F612D5" w:rsidRPr="00487C89">
              <w:rPr>
                <w:color w:val="FFFFFF"/>
                <w:spacing w:val="-4"/>
              </w:rPr>
              <w:t xml:space="preserve"> </w:t>
            </w:r>
            <w:r w:rsidR="00F612D5" w:rsidRPr="00487C89">
              <w:rPr>
                <w:color w:val="FFFFFF"/>
              </w:rPr>
              <w:t>high-need</w:t>
            </w:r>
            <w:r w:rsidR="00F612D5" w:rsidRPr="00487C89">
              <w:rPr>
                <w:color w:val="FFFFFF"/>
                <w:spacing w:val="-3"/>
              </w:rPr>
              <w:t xml:space="preserve"> </w:t>
            </w:r>
            <w:r w:rsidR="00F612D5" w:rsidRPr="00487C89">
              <w:rPr>
                <w:color w:val="FFFFFF"/>
              </w:rPr>
              <w:t>areas,</w:t>
            </w:r>
            <w:r w:rsidR="00F612D5" w:rsidRPr="00487C89">
              <w:rPr>
                <w:color w:val="FFFFFF"/>
                <w:spacing w:val="-4"/>
              </w:rPr>
              <w:t xml:space="preserve"> </w:t>
            </w:r>
            <w:r w:rsidR="00F612D5" w:rsidRPr="00487C89">
              <w:rPr>
                <w:color w:val="FFFFFF"/>
              </w:rPr>
              <w:t>or</w:t>
            </w:r>
            <w:r w:rsidR="00F612D5" w:rsidRPr="00487C89">
              <w:rPr>
                <w:color w:val="FFFFFF"/>
                <w:spacing w:val="-3"/>
              </w:rPr>
              <w:t xml:space="preserve"> </w:t>
            </w:r>
            <w:r w:rsidR="00F612D5" w:rsidRPr="00487C89">
              <w:rPr>
                <w:color w:val="FFFFFF"/>
              </w:rPr>
              <w:t>neighborhoods</w:t>
            </w:r>
            <w:r w:rsidR="00F612D5" w:rsidRPr="00487C89">
              <w:rPr>
                <w:color w:val="FFFFFF"/>
                <w:spacing w:val="-2"/>
              </w:rPr>
              <w:t xml:space="preserve"> </w:t>
            </w:r>
            <w:r w:rsidR="00F612D5" w:rsidRPr="00487C89">
              <w:rPr>
                <w:color w:val="FFFFFF"/>
              </w:rPr>
              <w:t>of</w:t>
            </w:r>
            <w:r w:rsidR="00F612D5" w:rsidRPr="00487C89">
              <w:rPr>
                <w:color w:val="FFFFFF"/>
                <w:spacing w:val="-4"/>
              </w:rPr>
              <w:t xml:space="preserve"> </w:t>
            </w:r>
            <w:r w:rsidR="00F612D5" w:rsidRPr="00487C89">
              <w:rPr>
                <w:color w:val="FFFFFF"/>
              </w:rPr>
              <w:t>poverty</w:t>
            </w:r>
            <w:r w:rsidR="00F612D5" w:rsidRPr="00487C89">
              <w:rPr>
                <w:color w:val="FFFFFF"/>
                <w:spacing w:val="-2"/>
              </w:rPr>
              <w:t xml:space="preserve"> </w:t>
            </w:r>
            <w:r w:rsidR="00F612D5" w:rsidRPr="00487C89">
              <w:rPr>
                <w:color w:val="FFFFFF"/>
              </w:rPr>
              <w:t>that</w:t>
            </w:r>
            <w:r w:rsidR="00F612D5" w:rsidRPr="00487C89">
              <w:rPr>
                <w:color w:val="FFFFFF"/>
                <w:spacing w:val="-2"/>
              </w:rPr>
              <w:t xml:space="preserve"> </w:t>
            </w:r>
            <w:r w:rsidR="00F612D5" w:rsidRPr="00487C89">
              <w:rPr>
                <w:color w:val="FFFFFF"/>
              </w:rPr>
              <w:t>are</w:t>
            </w:r>
            <w:r w:rsidR="00F612D5" w:rsidRPr="00487C89">
              <w:rPr>
                <w:color w:val="FFFFFF"/>
                <w:spacing w:val="-1"/>
              </w:rPr>
              <w:t xml:space="preserve"> </w:t>
            </w:r>
            <w:r w:rsidR="00F612D5" w:rsidRPr="00487C89">
              <w:rPr>
                <w:color w:val="FFFFFF"/>
              </w:rPr>
              <w:t>being served by your agency.</w:t>
            </w:r>
          </w:p>
        </w:tc>
      </w:tr>
      <w:tr w:rsidR="00F612D5" w14:paraId="40B7C2DE" w14:textId="77777777" w:rsidTr="0066318D">
        <w:trPr>
          <w:trHeight w:val="710"/>
        </w:trPr>
        <w:tc>
          <w:tcPr>
            <w:tcW w:w="10845" w:type="dxa"/>
            <w:gridSpan w:val="2"/>
            <w:tcBorders>
              <w:top w:val="single" w:sz="4" w:space="0" w:color="000000"/>
              <w:left w:val="single" w:sz="4" w:space="0" w:color="000000"/>
              <w:bottom w:val="single" w:sz="4" w:space="0" w:color="000000"/>
              <w:right w:val="single" w:sz="4" w:space="0" w:color="000000"/>
            </w:tcBorders>
          </w:tcPr>
          <w:p w14:paraId="5A2B0DA8" w14:textId="0B7B084F" w:rsidR="00F612D5" w:rsidRPr="00705456" w:rsidRDefault="004A4C49" w:rsidP="00A57129">
            <w:pPr>
              <w:pStyle w:val="TableParagraph"/>
              <w:kinsoku w:val="0"/>
              <w:overflowPunct w:val="0"/>
              <w:spacing w:before="120" w:after="120" w:line="360" w:lineRule="auto"/>
              <w:ind w:left="144" w:right="144"/>
              <w:jc w:val="both"/>
            </w:pPr>
            <w:r w:rsidRPr="000336A7">
              <w:t>Humboldt County, located on the far north coast, is one of the largest counties in California by geography, covering 3,572 square miles. Humboldt is located on the Northern coast of California in a densely forested and mountainous region. The population is approximately 133,302 (US Census) or 37.5 people per square mile. California averages 239.1 residents per square mile and is</w:t>
            </w:r>
            <w:r>
              <w:t xml:space="preserve"> classified as rural, since there are 52 residents or fewer per square mile. The county is about 250 miles north of San Francisco, and remote from larger highways such as Interstate 5. There are seven incorporated cities ranging in population size from approximately 369 to 27,120 residents. </w:t>
            </w:r>
            <w:r>
              <w:lastRenderedPageBreak/>
              <w:t>Approximately half of the population lives in these incorporated communities. Forty-three percent of the residents live in the area surrounding Humboldt Bay, in the cities of Arcata (17,963), Fortuna (12,123) and Eureka (26,699). These incorporated cities are the chief population growth areas for Humboldt County and follow Highway 101, the major connector of services along the North Coast. According to the 2020 Census, Humboldt County’s racial structure is 11.1% Hispanic or Latino of any race, 74.9% White, 1.0% Black or African American, 4.6% American Indian and Alaskan Native, 2.9% Asian, 0.3% Native Hawaiian and Other Pacific Islander, and 0.3% other. It is home to eight Federally recognized tribes, including the Yurok Tribe, with the most members living on a reservation in California, and the Hoopa Valley Tribe, the largest Reservation by size in the State. There are eight Federally recognized tribes located in Humboldt County: Cher-Ae Heights Indian Community of the Trinidad Rancheria, Wiyot Tribe, Bear River Band of the Rohnerville Rancheria, Yurok Tribe, Big Lagoon Rancheria, Hoopa Valley Tribe, Blue Lake Rancheria, and the Karuk Tribe.</w:t>
            </w:r>
          </w:p>
        </w:tc>
      </w:tr>
      <w:tr w:rsidR="00F612D5" w14:paraId="0C236198" w14:textId="77777777" w:rsidTr="008B08CC">
        <w:trPr>
          <w:trHeight w:val="744"/>
        </w:trPr>
        <w:tc>
          <w:tcPr>
            <w:tcW w:w="10845" w:type="dxa"/>
            <w:gridSpan w:val="2"/>
            <w:tcBorders>
              <w:top w:val="single" w:sz="4" w:space="0" w:color="000000"/>
              <w:left w:val="single" w:sz="4" w:space="0" w:color="000000"/>
              <w:bottom w:val="single" w:sz="4" w:space="0" w:color="000000"/>
              <w:right w:val="single" w:sz="4" w:space="0" w:color="000000"/>
            </w:tcBorders>
            <w:shd w:val="clear" w:color="auto" w:fill="2E5395"/>
          </w:tcPr>
          <w:p w14:paraId="64BB9A82" w14:textId="3BDC18D9" w:rsidR="00F612D5" w:rsidRDefault="004F2442" w:rsidP="008B08CC">
            <w:pPr>
              <w:pStyle w:val="TableParagraph"/>
              <w:kinsoku w:val="0"/>
              <w:overflowPunct w:val="0"/>
              <w:spacing w:before="120"/>
              <w:ind w:left="547" w:right="311" w:hanging="360"/>
              <w:rPr>
                <w:color w:val="FFFFFF"/>
              </w:rPr>
            </w:pPr>
            <w:r>
              <w:rPr>
                <w:color w:val="FFFFFF"/>
              </w:rPr>
              <w:lastRenderedPageBreak/>
              <w:t>3</w:t>
            </w:r>
            <w:r w:rsidR="00F612D5">
              <w:rPr>
                <w:color w:val="FFFFFF"/>
              </w:rPr>
              <w:t>.</w:t>
            </w:r>
            <w:r w:rsidR="00F612D5">
              <w:rPr>
                <w:color w:val="FFFFFF"/>
                <w:spacing w:val="80"/>
              </w:rPr>
              <w:t xml:space="preserve"> </w:t>
            </w:r>
            <w:r w:rsidR="00F612D5" w:rsidRPr="00487C89">
              <w:rPr>
                <w:color w:val="FFFFFF"/>
              </w:rPr>
              <w:t>Indicate</w:t>
            </w:r>
            <w:r w:rsidR="00F612D5" w:rsidRPr="00487C89">
              <w:rPr>
                <w:color w:val="FFFFFF"/>
                <w:spacing w:val="-2"/>
              </w:rPr>
              <w:t xml:space="preserve"> </w:t>
            </w:r>
            <w:r w:rsidR="00F612D5" w:rsidRPr="00487C89">
              <w:rPr>
                <w:color w:val="FFFFFF"/>
              </w:rPr>
              <w:t>from</w:t>
            </w:r>
            <w:r w:rsidR="00F612D5" w:rsidRPr="00487C89">
              <w:rPr>
                <w:color w:val="FFFFFF"/>
                <w:spacing w:val="-1"/>
              </w:rPr>
              <w:t xml:space="preserve"> </w:t>
            </w:r>
            <w:r w:rsidR="00F612D5" w:rsidRPr="00487C89">
              <w:rPr>
                <w:color w:val="FFFFFF"/>
              </w:rPr>
              <w:t>which</w:t>
            </w:r>
            <w:r w:rsidR="00F612D5" w:rsidRPr="00487C89">
              <w:rPr>
                <w:color w:val="FFFFFF"/>
                <w:spacing w:val="-4"/>
              </w:rPr>
              <w:t xml:space="preserve"> </w:t>
            </w:r>
            <w:r w:rsidR="00F612D5" w:rsidRPr="00487C89">
              <w:rPr>
                <w:color w:val="FFFFFF"/>
              </w:rPr>
              <w:t>sources</w:t>
            </w:r>
            <w:r w:rsidR="00F612D5" w:rsidRPr="00487C89">
              <w:rPr>
                <w:color w:val="FFFFFF"/>
                <w:spacing w:val="-3"/>
              </w:rPr>
              <w:t xml:space="preserve"> </w:t>
            </w:r>
            <w:r w:rsidR="00F612D5" w:rsidRPr="00487C89">
              <w:rPr>
                <w:color w:val="FFFFFF"/>
              </w:rPr>
              <w:t>your</w:t>
            </w:r>
            <w:r w:rsidR="00F612D5" w:rsidRPr="00487C89">
              <w:rPr>
                <w:color w:val="FFFFFF"/>
                <w:spacing w:val="-6"/>
              </w:rPr>
              <w:t xml:space="preserve"> </w:t>
            </w:r>
            <w:r w:rsidR="00F612D5" w:rsidRPr="00487C89">
              <w:rPr>
                <w:color w:val="FFFFFF"/>
              </w:rPr>
              <w:t>agency</w:t>
            </w:r>
            <w:r w:rsidR="00F612D5" w:rsidRPr="00487C89">
              <w:rPr>
                <w:color w:val="FFFFFF"/>
                <w:spacing w:val="-3"/>
              </w:rPr>
              <w:t xml:space="preserve"> </w:t>
            </w:r>
            <w:r w:rsidR="00F612D5" w:rsidRPr="00487C89">
              <w:rPr>
                <w:color w:val="FFFFFF"/>
              </w:rPr>
              <w:t>collected</w:t>
            </w:r>
            <w:r w:rsidR="00F612D5" w:rsidRPr="00487C89">
              <w:rPr>
                <w:color w:val="FFFFFF"/>
                <w:spacing w:val="-4"/>
              </w:rPr>
              <w:t xml:space="preserve"> </w:t>
            </w:r>
            <w:r w:rsidR="00F612D5" w:rsidRPr="00487C89">
              <w:rPr>
                <w:color w:val="FFFFFF"/>
              </w:rPr>
              <w:t>and</w:t>
            </w:r>
            <w:r w:rsidR="00F612D5" w:rsidRPr="00487C89">
              <w:rPr>
                <w:color w:val="FFFFFF"/>
                <w:spacing w:val="-2"/>
              </w:rPr>
              <w:t xml:space="preserve"> </w:t>
            </w:r>
            <w:r w:rsidR="00F612D5" w:rsidRPr="00487C89">
              <w:rPr>
                <w:color w:val="FFFFFF"/>
              </w:rPr>
              <w:t>analyzed</w:t>
            </w:r>
            <w:r w:rsidR="00F612D5" w:rsidRPr="00487C89">
              <w:rPr>
                <w:color w:val="FFFFFF"/>
                <w:spacing w:val="-2"/>
              </w:rPr>
              <w:t xml:space="preserve"> </w:t>
            </w:r>
            <w:r w:rsidR="00F612D5" w:rsidRPr="00487C89">
              <w:rPr>
                <w:color w:val="FFFFFF"/>
              </w:rPr>
              <w:t>quantitative</w:t>
            </w:r>
            <w:r w:rsidR="00F612D5" w:rsidRPr="00487C89">
              <w:rPr>
                <w:color w:val="FFFFFF"/>
                <w:spacing w:val="-2"/>
              </w:rPr>
              <w:t xml:space="preserve"> </w:t>
            </w:r>
            <w:r w:rsidR="00F612D5" w:rsidRPr="00487C89">
              <w:rPr>
                <w:color w:val="FFFFFF"/>
              </w:rPr>
              <w:t>data</w:t>
            </w:r>
            <w:r w:rsidR="00F612D5" w:rsidRPr="00487C89">
              <w:rPr>
                <w:color w:val="FFFFFF"/>
                <w:spacing w:val="-4"/>
              </w:rPr>
              <w:t xml:space="preserve"> </w:t>
            </w:r>
            <w:r w:rsidR="00F612D5" w:rsidRPr="00487C89">
              <w:rPr>
                <w:color w:val="FFFFFF"/>
              </w:rPr>
              <w:t>for</w:t>
            </w:r>
            <w:r w:rsidR="00F612D5" w:rsidRPr="00487C89">
              <w:rPr>
                <w:color w:val="FFFFFF"/>
                <w:spacing w:val="-4"/>
              </w:rPr>
              <w:t xml:space="preserve"> </w:t>
            </w:r>
            <w:r w:rsidR="00F612D5" w:rsidRPr="00487C89">
              <w:rPr>
                <w:color w:val="FFFFFF"/>
              </w:rPr>
              <w:t>the CNA.</w:t>
            </w:r>
            <w:r w:rsidR="00F612D5" w:rsidRPr="00487C89">
              <w:rPr>
                <w:color w:val="FFFFFF"/>
                <w:spacing w:val="40"/>
              </w:rPr>
              <w:t xml:space="preserve"> </w:t>
            </w:r>
            <w:r w:rsidR="00F612D5" w:rsidRPr="00487C89">
              <w:rPr>
                <w:color w:val="FFFFFF"/>
              </w:rPr>
              <w:t>(Check all that apply.) (Organizational Standard 3.3)</w:t>
            </w:r>
          </w:p>
        </w:tc>
      </w:tr>
      <w:tr w:rsidR="00F612D5" w14:paraId="33A94ACB" w14:textId="77777777" w:rsidTr="0066318D">
        <w:trPr>
          <w:trHeight w:val="3506"/>
        </w:trPr>
        <w:tc>
          <w:tcPr>
            <w:tcW w:w="5146" w:type="dxa"/>
            <w:tcBorders>
              <w:top w:val="single" w:sz="4" w:space="0" w:color="000000"/>
              <w:left w:val="single" w:sz="4" w:space="0" w:color="000000"/>
              <w:bottom w:val="single" w:sz="4" w:space="0" w:color="000000"/>
              <w:right w:val="none" w:sz="6" w:space="0" w:color="auto"/>
            </w:tcBorders>
          </w:tcPr>
          <w:p w14:paraId="4463BB11" w14:textId="77777777" w:rsidR="00F612D5" w:rsidRDefault="00F612D5">
            <w:pPr>
              <w:pStyle w:val="TableParagraph"/>
              <w:kinsoku w:val="0"/>
              <w:overflowPunct w:val="0"/>
              <w:spacing w:before="120"/>
              <w:ind w:left="107"/>
              <w:rPr>
                <w:b/>
                <w:bCs/>
                <w:spacing w:val="-4"/>
              </w:rPr>
            </w:pPr>
            <w:r>
              <w:rPr>
                <w:b/>
                <w:bCs/>
              </w:rPr>
              <w:t>Federal</w:t>
            </w:r>
            <w:r>
              <w:rPr>
                <w:b/>
                <w:bCs/>
                <w:spacing w:val="-8"/>
              </w:rPr>
              <w:t xml:space="preserve"> </w:t>
            </w:r>
            <w:r>
              <w:rPr>
                <w:b/>
                <w:bCs/>
              </w:rPr>
              <w:t>Government/National</w:t>
            </w:r>
            <w:r>
              <w:rPr>
                <w:b/>
                <w:bCs/>
                <w:spacing w:val="-6"/>
              </w:rPr>
              <w:t xml:space="preserve"> </w:t>
            </w:r>
            <w:r>
              <w:rPr>
                <w:b/>
                <w:bCs/>
              </w:rPr>
              <w:t>Data</w:t>
            </w:r>
            <w:r>
              <w:rPr>
                <w:b/>
                <w:bCs/>
                <w:spacing w:val="-4"/>
              </w:rPr>
              <w:t xml:space="preserve"> Sets</w:t>
            </w:r>
          </w:p>
          <w:p w14:paraId="410C5384" w14:textId="25B3A6DE" w:rsidR="00F612D5" w:rsidRDefault="00F353D1" w:rsidP="00487C89">
            <w:pPr>
              <w:pStyle w:val="TableParagraph"/>
              <w:tabs>
                <w:tab w:val="left" w:pos="415"/>
              </w:tabs>
              <w:kinsoku w:val="0"/>
              <w:overflowPunct w:val="0"/>
              <w:spacing w:before="2"/>
              <w:ind w:left="107"/>
              <w:rPr>
                <w:spacing w:val="-2"/>
              </w:rPr>
            </w:pPr>
            <w:sdt>
              <w:sdtPr>
                <w:id w:val="-986549495"/>
                <w14:checkbox>
                  <w14:checked w14:val="1"/>
                  <w14:checkedState w14:val="2612" w14:font="MS Gothic"/>
                  <w14:uncheckedState w14:val="2610" w14:font="MS Gothic"/>
                </w14:checkbox>
              </w:sdtPr>
              <w:sdtEndPr/>
              <w:sdtContent>
                <w:r w:rsidR="00487C89">
                  <w:rPr>
                    <w:rFonts w:ascii="MS Gothic" w:eastAsia="MS Gothic" w:hAnsi="MS Gothic" w:hint="eastAsia"/>
                  </w:rPr>
                  <w:t>☒</w:t>
                </w:r>
              </w:sdtContent>
            </w:sdt>
            <w:r w:rsidR="00487C89">
              <w:t xml:space="preserve"> </w:t>
            </w:r>
            <w:r w:rsidR="00F612D5">
              <w:t>Census</w:t>
            </w:r>
            <w:r w:rsidR="00F612D5">
              <w:rPr>
                <w:spacing w:val="-4"/>
              </w:rPr>
              <w:t xml:space="preserve"> </w:t>
            </w:r>
            <w:r w:rsidR="00F612D5">
              <w:rPr>
                <w:spacing w:val="-2"/>
              </w:rPr>
              <w:t>Bureau</w:t>
            </w:r>
          </w:p>
          <w:p w14:paraId="10ECCEB7" w14:textId="70D49060" w:rsidR="00F612D5" w:rsidRDefault="00F353D1" w:rsidP="00487C89">
            <w:pPr>
              <w:pStyle w:val="TableParagraph"/>
              <w:tabs>
                <w:tab w:val="left" w:pos="415"/>
              </w:tabs>
              <w:kinsoku w:val="0"/>
              <w:overflowPunct w:val="0"/>
              <w:spacing w:before="4"/>
              <w:ind w:left="107"/>
              <w:rPr>
                <w:spacing w:val="-2"/>
              </w:rPr>
            </w:pPr>
            <w:sdt>
              <w:sdtPr>
                <w:id w:val="18588888"/>
                <w14:checkbox>
                  <w14:checked w14:val="1"/>
                  <w14:checkedState w14:val="2612" w14:font="MS Gothic"/>
                  <w14:uncheckedState w14:val="2610" w14:font="MS Gothic"/>
                </w14:checkbox>
              </w:sdtPr>
              <w:sdtEndPr/>
              <w:sdtContent>
                <w:r w:rsidR="00487C89">
                  <w:rPr>
                    <w:rFonts w:ascii="MS Gothic" w:eastAsia="MS Gothic" w:hAnsi="MS Gothic" w:hint="eastAsia"/>
                  </w:rPr>
                  <w:t>☒</w:t>
                </w:r>
              </w:sdtContent>
            </w:sdt>
            <w:r w:rsidR="00487C89">
              <w:t xml:space="preserve"> </w:t>
            </w:r>
            <w:r w:rsidR="00F612D5">
              <w:t>Bureau</w:t>
            </w:r>
            <w:r w:rsidR="00F612D5">
              <w:rPr>
                <w:spacing w:val="-2"/>
              </w:rPr>
              <w:t xml:space="preserve"> </w:t>
            </w:r>
            <w:r w:rsidR="00F612D5">
              <w:t>of</w:t>
            </w:r>
            <w:r w:rsidR="00F612D5">
              <w:rPr>
                <w:spacing w:val="-1"/>
              </w:rPr>
              <w:t xml:space="preserve"> </w:t>
            </w:r>
            <w:r w:rsidR="00F612D5">
              <w:t>Labor</w:t>
            </w:r>
            <w:r w:rsidR="00F612D5">
              <w:rPr>
                <w:spacing w:val="-3"/>
              </w:rPr>
              <w:t xml:space="preserve"> </w:t>
            </w:r>
            <w:r w:rsidR="00F612D5">
              <w:rPr>
                <w:spacing w:val="-2"/>
              </w:rPr>
              <w:t>Statistics</w:t>
            </w:r>
          </w:p>
          <w:p w14:paraId="67C2FB33" w14:textId="432801A9" w:rsidR="00F612D5" w:rsidRDefault="00F353D1" w:rsidP="00E13CED">
            <w:pPr>
              <w:pStyle w:val="TableParagraph"/>
              <w:tabs>
                <w:tab w:val="left" w:pos="415"/>
              </w:tabs>
              <w:kinsoku w:val="0"/>
              <w:overflowPunct w:val="0"/>
              <w:spacing w:before="3" w:line="242" w:lineRule="auto"/>
              <w:ind w:left="107" w:right="1301"/>
              <w:rPr>
                <w:spacing w:val="-2"/>
              </w:rPr>
            </w:pPr>
            <w:sdt>
              <w:sdtPr>
                <w:id w:val="-1806769899"/>
                <w14:checkbox>
                  <w14:checked w14:val="1"/>
                  <w14:checkedState w14:val="2612" w14:font="MS Gothic"/>
                  <w14:uncheckedState w14:val="2610" w14:font="MS Gothic"/>
                </w14:checkbox>
              </w:sdtPr>
              <w:sdtEndPr/>
              <w:sdtContent>
                <w:r w:rsidR="00487C89">
                  <w:rPr>
                    <w:rFonts w:ascii="MS Gothic" w:eastAsia="MS Gothic" w:hAnsi="MS Gothic" w:hint="eastAsia"/>
                  </w:rPr>
                  <w:t>☒</w:t>
                </w:r>
              </w:sdtContent>
            </w:sdt>
            <w:r w:rsidR="00487C89">
              <w:t xml:space="preserve"> </w:t>
            </w:r>
            <w:r w:rsidR="00F612D5">
              <w:t>Department</w:t>
            </w:r>
            <w:r w:rsidR="00F612D5">
              <w:rPr>
                <w:spacing w:val="-8"/>
              </w:rPr>
              <w:t xml:space="preserve"> </w:t>
            </w:r>
            <w:r w:rsidR="00F612D5">
              <w:t>of</w:t>
            </w:r>
            <w:r w:rsidR="00F612D5">
              <w:rPr>
                <w:spacing w:val="-8"/>
              </w:rPr>
              <w:t xml:space="preserve"> </w:t>
            </w:r>
            <w:r w:rsidR="00F612D5">
              <w:t>Housing</w:t>
            </w:r>
            <w:r w:rsidR="00F612D5">
              <w:rPr>
                <w:spacing w:val="-8"/>
              </w:rPr>
              <w:t xml:space="preserve"> </w:t>
            </w:r>
            <w:r w:rsidR="00F612D5">
              <w:t>&amp;</w:t>
            </w:r>
            <w:r w:rsidR="00F612D5">
              <w:rPr>
                <w:spacing w:val="-8"/>
              </w:rPr>
              <w:t xml:space="preserve"> </w:t>
            </w:r>
            <w:r w:rsidR="00F612D5">
              <w:t xml:space="preserve">Urban </w:t>
            </w:r>
            <w:r w:rsidR="00F612D5">
              <w:rPr>
                <w:spacing w:val="-2"/>
              </w:rPr>
              <w:t>Development</w:t>
            </w:r>
          </w:p>
          <w:p w14:paraId="3E2BC0A0" w14:textId="253A2847" w:rsidR="00F612D5" w:rsidRDefault="00F353D1" w:rsidP="00E13CED">
            <w:pPr>
              <w:pStyle w:val="TableParagraph"/>
              <w:tabs>
                <w:tab w:val="left" w:pos="415"/>
              </w:tabs>
              <w:kinsoku w:val="0"/>
              <w:overflowPunct w:val="0"/>
              <w:spacing w:line="242" w:lineRule="auto"/>
              <w:ind w:left="107" w:right="1369"/>
              <w:rPr>
                <w:spacing w:val="-2"/>
              </w:rPr>
            </w:pPr>
            <w:sdt>
              <w:sdtPr>
                <w:id w:val="-1946992210"/>
                <w14:checkbox>
                  <w14:checked w14:val="1"/>
                  <w14:checkedState w14:val="2612" w14:font="MS Gothic"/>
                  <w14:uncheckedState w14:val="2610" w14:font="MS Gothic"/>
                </w14:checkbox>
              </w:sdtPr>
              <w:sdtEndPr/>
              <w:sdtContent>
                <w:r w:rsidR="00487C89">
                  <w:rPr>
                    <w:rFonts w:ascii="MS Gothic" w:eastAsia="MS Gothic" w:hAnsi="MS Gothic" w:hint="eastAsia"/>
                  </w:rPr>
                  <w:t>☒</w:t>
                </w:r>
              </w:sdtContent>
            </w:sdt>
            <w:r w:rsidR="00487C89">
              <w:t xml:space="preserve"> </w:t>
            </w:r>
            <w:r w:rsidR="00F612D5">
              <w:t>Department</w:t>
            </w:r>
            <w:r w:rsidR="00F612D5">
              <w:rPr>
                <w:spacing w:val="-8"/>
              </w:rPr>
              <w:t xml:space="preserve"> </w:t>
            </w:r>
            <w:r w:rsidR="00F612D5">
              <w:t>of</w:t>
            </w:r>
            <w:r w:rsidR="00F612D5">
              <w:rPr>
                <w:spacing w:val="-8"/>
              </w:rPr>
              <w:t xml:space="preserve"> </w:t>
            </w:r>
            <w:r w:rsidR="00F612D5">
              <w:t>Health</w:t>
            </w:r>
            <w:r w:rsidR="00F612D5">
              <w:rPr>
                <w:spacing w:val="-8"/>
              </w:rPr>
              <w:t xml:space="preserve"> </w:t>
            </w:r>
            <w:r w:rsidR="00F612D5">
              <w:t>&amp;</w:t>
            </w:r>
            <w:r w:rsidR="00F612D5">
              <w:rPr>
                <w:spacing w:val="-8"/>
              </w:rPr>
              <w:t xml:space="preserve"> </w:t>
            </w:r>
            <w:r w:rsidR="00F612D5">
              <w:t xml:space="preserve">Human </w:t>
            </w:r>
            <w:r w:rsidR="00F612D5">
              <w:rPr>
                <w:spacing w:val="-2"/>
              </w:rPr>
              <w:t>Services</w:t>
            </w:r>
          </w:p>
          <w:p w14:paraId="2F897F96" w14:textId="77777777" w:rsidR="00F612D5" w:rsidRDefault="00F612D5">
            <w:pPr>
              <w:pStyle w:val="TableParagraph"/>
              <w:numPr>
                <w:ilvl w:val="0"/>
                <w:numId w:val="10"/>
              </w:numPr>
              <w:tabs>
                <w:tab w:val="left" w:pos="415"/>
              </w:tabs>
              <w:kinsoku w:val="0"/>
              <w:overflowPunct w:val="0"/>
              <w:spacing w:line="306" w:lineRule="exact"/>
              <w:ind w:left="415"/>
              <w:rPr>
                <w:spacing w:val="-2"/>
              </w:rPr>
            </w:pPr>
            <w:r>
              <w:t>National</w:t>
            </w:r>
            <w:r>
              <w:rPr>
                <w:spacing w:val="-5"/>
              </w:rPr>
              <w:t xml:space="preserve"> </w:t>
            </w:r>
            <w:r>
              <w:t>Low-Income</w:t>
            </w:r>
            <w:r>
              <w:rPr>
                <w:spacing w:val="-4"/>
              </w:rPr>
              <w:t xml:space="preserve"> </w:t>
            </w:r>
            <w:r>
              <w:t>Housing</w:t>
            </w:r>
            <w:r>
              <w:rPr>
                <w:spacing w:val="-4"/>
              </w:rPr>
              <w:t xml:space="preserve"> </w:t>
            </w:r>
            <w:r>
              <w:rPr>
                <w:spacing w:val="-2"/>
              </w:rPr>
              <w:t>Coalition</w:t>
            </w:r>
          </w:p>
          <w:p w14:paraId="48F05F94" w14:textId="103BA4FA" w:rsidR="00F612D5" w:rsidRDefault="00F612D5">
            <w:pPr>
              <w:pStyle w:val="TableParagraph"/>
              <w:numPr>
                <w:ilvl w:val="0"/>
                <w:numId w:val="10"/>
              </w:numPr>
              <w:tabs>
                <w:tab w:val="left" w:pos="415"/>
              </w:tabs>
              <w:kinsoku w:val="0"/>
              <w:overflowPunct w:val="0"/>
              <w:ind w:left="415"/>
              <w:rPr>
                <w:spacing w:val="-2"/>
              </w:rPr>
            </w:pPr>
            <w:r>
              <w:t>National</w:t>
            </w:r>
            <w:r>
              <w:rPr>
                <w:spacing w:val="-3"/>
              </w:rPr>
              <w:t xml:space="preserve"> </w:t>
            </w:r>
            <w:r>
              <w:t>Center</w:t>
            </w:r>
            <w:r>
              <w:rPr>
                <w:spacing w:val="-4"/>
              </w:rPr>
              <w:t xml:space="preserve"> </w:t>
            </w:r>
            <w:r>
              <w:t>for</w:t>
            </w:r>
            <w:r>
              <w:rPr>
                <w:spacing w:val="-6"/>
              </w:rPr>
              <w:t xml:space="preserve"> </w:t>
            </w:r>
            <w:r>
              <w:t>Education</w:t>
            </w:r>
            <w:r>
              <w:rPr>
                <w:spacing w:val="-3"/>
              </w:rPr>
              <w:t xml:space="preserve"> </w:t>
            </w:r>
            <w:r>
              <w:rPr>
                <w:spacing w:val="-2"/>
              </w:rPr>
              <w:t>Statistics</w:t>
            </w:r>
          </w:p>
          <w:p w14:paraId="5B34C6E9" w14:textId="3A6C4784" w:rsidR="00934182" w:rsidRDefault="00934182">
            <w:pPr>
              <w:pStyle w:val="TableParagraph"/>
              <w:numPr>
                <w:ilvl w:val="0"/>
                <w:numId w:val="10"/>
              </w:numPr>
              <w:tabs>
                <w:tab w:val="left" w:pos="415"/>
              </w:tabs>
              <w:kinsoku w:val="0"/>
              <w:overflowPunct w:val="0"/>
              <w:ind w:left="415"/>
              <w:rPr>
                <w:spacing w:val="-2"/>
              </w:rPr>
            </w:pPr>
            <w:r>
              <w:rPr>
                <w:spacing w:val="-2"/>
              </w:rPr>
              <w:t>Academic data resources</w:t>
            </w:r>
          </w:p>
          <w:p w14:paraId="488F928C" w14:textId="77777777" w:rsidR="00F612D5" w:rsidRDefault="00F612D5">
            <w:pPr>
              <w:pStyle w:val="TableParagraph"/>
              <w:numPr>
                <w:ilvl w:val="0"/>
                <w:numId w:val="10"/>
              </w:numPr>
              <w:tabs>
                <w:tab w:val="left" w:pos="415"/>
              </w:tabs>
              <w:kinsoku w:val="0"/>
              <w:overflowPunct w:val="0"/>
              <w:spacing w:before="5"/>
              <w:ind w:left="415"/>
              <w:rPr>
                <w:spacing w:val="-2"/>
              </w:rPr>
            </w:pPr>
            <w:r>
              <w:t>Other</w:t>
            </w:r>
            <w:r>
              <w:rPr>
                <w:spacing w:val="-5"/>
              </w:rPr>
              <w:t xml:space="preserve"> </w:t>
            </w:r>
            <w:r>
              <w:t>online</w:t>
            </w:r>
            <w:r>
              <w:rPr>
                <w:spacing w:val="-2"/>
              </w:rPr>
              <w:t xml:space="preserve"> </w:t>
            </w:r>
            <w:r>
              <w:t xml:space="preserve">data </w:t>
            </w:r>
            <w:r>
              <w:rPr>
                <w:spacing w:val="-2"/>
              </w:rPr>
              <w:t>resources</w:t>
            </w:r>
          </w:p>
          <w:p w14:paraId="46F5E046" w14:textId="7126B06A" w:rsidR="00F612D5" w:rsidRDefault="00F353D1" w:rsidP="00E13CED">
            <w:pPr>
              <w:pStyle w:val="TableParagraph"/>
              <w:tabs>
                <w:tab w:val="left" w:pos="415"/>
              </w:tabs>
              <w:kinsoku w:val="0"/>
              <w:overflowPunct w:val="0"/>
              <w:spacing w:before="4"/>
              <w:ind w:left="107"/>
              <w:rPr>
                <w:spacing w:val="-4"/>
              </w:rPr>
            </w:pPr>
            <w:sdt>
              <w:sdtPr>
                <w:rPr>
                  <w:spacing w:val="-4"/>
                </w:rPr>
                <w:id w:val="-78918546"/>
                <w14:checkbox>
                  <w14:checked w14:val="1"/>
                  <w14:checkedState w14:val="2612" w14:font="MS Gothic"/>
                  <w14:uncheckedState w14:val="2610" w14:font="MS Gothic"/>
                </w14:checkbox>
              </w:sdtPr>
              <w:sdtEndPr/>
              <w:sdtContent>
                <w:r w:rsidR="00487C89">
                  <w:rPr>
                    <w:rFonts w:ascii="MS Gothic" w:eastAsia="MS Gothic" w:hAnsi="MS Gothic" w:hint="eastAsia"/>
                    <w:spacing w:val="-4"/>
                  </w:rPr>
                  <w:t>☒</w:t>
                </w:r>
              </w:sdtContent>
            </w:sdt>
            <w:r w:rsidR="00487C89">
              <w:rPr>
                <w:spacing w:val="-4"/>
              </w:rPr>
              <w:t xml:space="preserve"> </w:t>
            </w:r>
            <w:r w:rsidR="00F612D5">
              <w:rPr>
                <w:spacing w:val="-4"/>
              </w:rPr>
              <w:t>Other</w:t>
            </w:r>
          </w:p>
        </w:tc>
        <w:tc>
          <w:tcPr>
            <w:tcW w:w="5699" w:type="dxa"/>
            <w:tcBorders>
              <w:top w:val="single" w:sz="4" w:space="0" w:color="000000"/>
              <w:left w:val="none" w:sz="6" w:space="0" w:color="auto"/>
              <w:bottom w:val="single" w:sz="4" w:space="0" w:color="000000"/>
              <w:right w:val="single" w:sz="4" w:space="0" w:color="000000"/>
            </w:tcBorders>
          </w:tcPr>
          <w:p w14:paraId="61A9A7FB" w14:textId="77777777" w:rsidR="00F612D5" w:rsidRDefault="00F612D5">
            <w:pPr>
              <w:pStyle w:val="TableParagraph"/>
              <w:kinsoku w:val="0"/>
              <w:overflowPunct w:val="0"/>
              <w:spacing w:before="120"/>
              <w:ind w:left="527"/>
              <w:rPr>
                <w:b/>
                <w:bCs/>
                <w:spacing w:val="-4"/>
              </w:rPr>
            </w:pPr>
            <w:r>
              <w:rPr>
                <w:b/>
                <w:bCs/>
              </w:rPr>
              <w:t>Local</w:t>
            </w:r>
            <w:r>
              <w:rPr>
                <w:b/>
                <w:bCs/>
                <w:spacing w:val="-5"/>
              </w:rPr>
              <w:t xml:space="preserve"> </w:t>
            </w:r>
            <w:r>
              <w:rPr>
                <w:b/>
                <w:bCs/>
              </w:rPr>
              <w:t>Data</w:t>
            </w:r>
            <w:r>
              <w:rPr>
                <w:b/>
                <w:bCs/>
                <w:spacing w:val="-2"/>
              </w:rPr>
              <w:t xml:space="preserve"> </w:t>
            </w:r>
            <w:r>
              <w:rPr>
                <w:b/>
                <w:bCs/>
                <w:spacing w:val="-4"/>
              </w:rPr>
              <w:t>Sets</w:t>
            </w:r>
          </w:p>
          <w:p w14:paraId="449E3E1F" w14:textId="77777777" w:rsidR="00F612D5" w:rsidRDefault="00F612D5">
            <w:pPr>
              <w:pStyle w:val="TableParagraph"/>
              <w:numPr>
                <w:ilvl w:val="0"/>
                <w:numId w:val="9"/>
              </w:numPr>
              <w:tabs>
                <w:tab w:val="left" w:pos="835"/>
              </w:tabs>
              <w:kinsoku w:val="0"/>
              <w:overflowPunct w:val="0"/>
              <w:spacing w:before="2"/>
              <w:rPr>
                <w:spacing w:val="-2"/>
              </w:rPr>
            </w:pPr>
            <w:r>
              <w:t>Local</w:t>
            </w:r>
            <w:r>
              <w:rPr>
                <w:spacing w:val="-3"/>
              </w:rPr>
              <w:t xml:space="preserve"> </w:t>
            </w:r>
            <w:r>
              <w:t>crime</w:t>
            </w:r>
            <w:r>
              <w:rPr>
                <w:spacing w:val="-5"/>
              </w:rPr>
              <w:t xml:space="preserve"> </w:t>
            </w:r>
            <w:r>
              <w:rPr>
                <w:spacing w:val="-2"/>
              </w:rPr>
              <w:t>statistics</w:t>
            </w:r>
          </w:p>
          <w:p w14:paraId="05C2015C" w14:textId="77777777" w:rsidR="00F612D5" w:rsidRDefault="00F612D5">
            <w:pPr>
              <w:pStyle w:val="TableParagraph"/>
              <w:numPr>
                <w:ilvl w:val="0"/>
                <w:numId w:val="9"/>
              </w:numPr>
              <w:tabs>
                <w:tab w:val="left" w:pos="835"/>
              </w:tabs>
              <w:kinsoku w:val="0"/>
              <w:overflowPunct w:val="0"/>
              <w:spacing w:before="4"/>
              <w:rPr>
                <w:spacing w:val="-4"/>
              </w:rPr>
            </w:pPr>
            <w:r>
              <w:t>High</w:t>
            </w:r>
            <w:r>
              <w:rPr>
                <w:spacing w:val="-3"/>
              </w:rPr>
              <w:t xml:space="preserve"> </w:t>
            </w:r>
            <w:r>
              <w:t>school</w:t>
            </w:r>
            <w:r>
              <w:rPr>
                <w:spacing w:val="-15"/>
              </w:rPr>
              <w:t xml:space="preserve"> </w:t>
            </w:r>
            <w:r>
              <w:t>graduation</w:t>
            </w:r>
            <w:r>
              <w:rPr>
                <w:spacing w:val="-2"/>
              </w:rPr>
              <w:t xml:space="preserve"> </w:t>
            </w:r>
            <w:r>
              <w:rPr>
                <w:spacing w:val="-4"/>
              </w:rPr>
              <w:t>rate</w:t>
            </w:r>
          </w:p>
          <w:p w14:paraId="7EBACE94" w14:textId="77777777" w:rsidR="00F612D5" w:rsidRDefault="00F612D5">
            <w:pPr>
              <w:pStyle w:val="TableParagraph"/>
              <w:numPr>
                <w:ilvl w:val="0"/>
                <w:numId w:val="9"/>
              </w:numPr>
              <w:tabs>
                <w:tab w:val="left" w:pos="835"/>
              </w:tabs>
              <w:kinsoku w:val="0"/>
              <w:overflowPunct w:val="0"/>
              <w:spacing w:before="3"/>
              <w:rPr>
                <w:spacing w:val="-2"/>
              </w:rPr>
            </w:pPr>
            <w:r>
              <w:t>School</w:t>
            </w:r>
            <w:r>
              <w:rPr>
                <w:spacing w:val="-4"/>
              </w:rPr>
              <w:t xml:space="preserve"> </w:t>
            </w:r>
            <w:r>
              <w:t>district</w:t>
            </w:r>
            <w:r>
              <w:rPr>
                <w:spacing w:val="-3"/>
              </w:rPr>
              <w:t xml:space="preserve"> </w:t>
            </w:r>
            <w:r>
              <w:t>school</w:t>
            </w:r>
            <w:r>
              <w:rPr>
                <w:spacing w:val="-8"/>
              </w:rPr>
              <w:t xml:space="preserve"> </w:t>
            </w:r>
            <w:r>
              <w:rPr>
                <w:spacing w:val="-2"/>
              </w:rPr>
              <w:t>readiness</w:t>
            </w:r>
          </w:p>
          <w:p w14:paraId="5F9411C1" w14:textId="77777777" w:rsidR="00F612D5" w:rsidRDefault="00F612D5">
            <w:pPr>
              <w:pStyle w:val="TableParagraph"/>
              <w:numPr>
                <w:ilvl w:val="0"/>
                <w:numId w:val="9"/>
              </w:numPr>
              <w:tabs>
                <w:tab w:val="left" w:pos="835"/>
              </w:tabs>
              <w:kinsoku w:val="0"/>
              <w:overflowPunct w:val="0"/>
              <w:spacing w:before="4"/>
              <w:rPr>
                <w:spacing w:val="-2"/>
              </w:rPr>
            </w:pPr>
            <w:r>
              <w:t>Local</w:t>
            </w:r>
            <w:r>
              <w:rPr>
                <w:spacing w:val="-4"/>
              </w:rPr>
              <w:t xml:space="preserve"> </w:t>
            </w:r>
            <w:r>
              <w:rPr>
                <w:spacing w:val="-2"/>
              </w:rPr>
              <w:t>employers</w:t>
            </w:r>
          </w:p>
          <w:p w14:paraId="4E79FB0B" w14:textId="77777777" w:rsidR="00F612D5" w:rsidRDefault="00F612D5">
            <w:pPr>
              <w:pStyle w:val="TableParagraph"/>
              <w:numPr>
                <w:ilvl w:val="0"/>
                <w:numId w:val="9"/>
              </w:numPr>
              <w:tabs>
                <w:tab w:val="left" w:pos="835"/>
              </w:tabs>
              <w:kinsoku w:val="0"/>
              <w:overflowPunct w:val="0"/>
              <w:spacing w:before="5"/>
              <w:rPr>
                <w:spacing w:val="-2"/>
              </w:rPr>
            </w:pPr>
            <w:r>
              <w:t>Local</w:t>
            </w:r>
            <w:r>
              <w:rPr>
                <w:spacing w:val="-3"/>
              </w:rPr>
              <w:t xml:space="preserve"> </w:t>
            </w:r>
            <w:r>
              <w:t>labor</w:t>
            </w:r>
            <w:r>
              <w:rPr>
                <w:spacing w:val="-4"/>
              </w:rPr>
              <w:t xml:space="preserve"> </w:t>
            </w:r>
            <w:r>
              <w:rPr>
                <w:spacing w:val="-2"/>
              </w:rPr>
              <w:t>market</w:t>
            </w:r>
          </w:p>
          <w:p w14:paraId="38A0BE59" w14:textId="77777777" w:rsidR="00F612D5" w:rsidRDefault="00F612D5">
            <w:pPr>
              <w:pStyle w:val="TableParagraph"/>
              <w:numPr>
                <w:ilvl w:val="0"/>
                <w:numId w:val="9"/>
              </w:numPr>
              <w:tabs>
                <w:tab w:val="left" w:pos="801"/>
              </w:tabs>
              <w:kinsoku w:val="0"/>
              <w:overflowPunct w:val="0"/>
              <w:spacing w:before="2"/>
              <w:ind w:left="801" w:hanging="274"/>
              <w:rPr>
                <w:spacing w:val="-2"/>
              </w:rPr>
            </w:pPr>
            <w:r>
              <w:t>Childcare</w:t>
            </w:r>
            <w:r>
              <w:rPr>
                <w:spacing w:val="-5"/>
              </w:rPr>
              <w:t xml:space="preserve"> </w:t>
            </w:r>
            <w:r>
              <w:rPr>
                <w:spacing w:val="-2"/>
              </w:rPr>
              <w:t>providers</w:t>
            </w:r>
          </w:p>
          <w:p w14:paraId="09B31EA6" w14:textId="77777777" w:rsidR="00F612D5" w:rsidRDefault="00F612D5">
            <w:pPr>
              <w:pStyle w:val="TableParagraph"/>
              <w:numPr>
                <w:ilvl w:val="0"/>
                <w:numId w:val="9"/>
              </w:numPr>
              <w:tabs>
                <w:tab w:val="left" w:pos="801"/>
              </w:tabs>
              <w:kinsoku w:val="0"/>
              <w:overflowPunct w:val="0"/>
              <w:ind w:left="801" w:hanging="274"/>
              <w:rPr>
                <w:spacing w:val="-4"/>
              </w:rPr>
            </w:pPr>
            <w:r>
              <w:t>Public</w:t>
            </w:r>
            <w:r>
              <w:rPr>
                <w:spacing w:val="-6"/>
              </w:rPr>
              <w:t xml:space="preserve"> </w:t>
            </w:r>
            <w:r>
              <w:t>benefits</w:t>
            </w:r>
            <w:r>
              <w:rPr>
                <w:spacing w:val="-3"/>
              </w:rPr>
              <w:t xml:space="preserve"> </w:t>
            </w:r>
            <w:r>
              <w:rPr>
                <w:spacing w:val="-4"/>
              </w:rPr>
              <w:t>usage</w:t>
            </w:r>
          </w:p>
          <w:p w14:paraId="37AB7044" w14:textId="25C17321" w:rsidR="00F612D5" w:rsidRDefault="00F353D1" w:rsidP="00487C89">
            <w:pPr>
              <w:pStyle w:val="TableParagraph"/>
              <w:tabs>
                <w:tab w:val="left" w:pos="801"/>
              </w:tabs>
              <w:kinsoku w:val="0"/>
              <w:overflowPunct w:val="0"/>
              <w:ind w:left="527"/>
              <w:rPr>
                <w:spacing w:val="-2"/>
              </w:rPr>
            </w:pPr>
            <w:sdt>
              <w:sdtPr>
                <w:id w:val="942499651"/>
                <w14:checkbox>
                  <w14:checked w14:val="1"/>
                  <w14:checkedState w14:val="2612" w14:font="MS Gothic"/>
                  <w14:uncheckedState w14:val="2610" w14:font="MS Gothic"/>
                </w14:checkbox>
              </w:sdtPr>
              <w:sdtEndPr/>
              <w:sdtContent>
                <w:r w:rsidR="00487C89">
                  <w:rPr>
                    <w:rFonts w:ascii="MS Gothic" w:eastAsia="MS Gothic" w:hAnsi="MS Gothic" w:hint="eastAsia"/>
                  </w:rPr>
                  <w:t>☒</w:t>
                </w:r>
              </w:sdtContent>
            </w:sdt>
            <w:r w:rsidR="00487C89">
              <w:t xml:space="preserve"> </w:t>
            </w:r>
            <w:r w:rsidR="00F612D5">
              <w:t>County</w:t>
            </w:r>
            <w:r w:rsidR="00F612D5">
              <w:rPr>
                <w:spacing w:val="-5"/>
              </w:rPr>
              <w:t xml:space="preserve"> </w:t>
            </w:r>
            <w:r w:rsidR="00F612D5">
              <w:t>Public</w:t>
            </w:r>
            <w:r w:rsidR="00F612D5">
              <w:rPr>
                <w:spacing w:val="-3"/>
              </w:rPr>
              <w:t xml:space="preserve"> </w:t>
            </w:r>
            <w:r w:rsidR="00F612D5">
              <w:t>Health</w:t>
            </w:r>
            <w:r w:rsidR="00F612D5">
              <w:rPr>
                <w:spacing w:val="-2"/>
              </w:rPr>
              <w:t xml:space="preserve"> Department</w:t>
            </w:r>
          </w:p>
          <w:p w14:paraId="46FEAFC1" w14:textId="4F25F605" w:rsidR="00F612D5" w:rsidRDefault="00487C89" w:rsidP="00487C89">
            <w:pPr>
              <w:pStyle w:val="TableParagraph"/>
              <w:tabs>
                <w:tab w:val="left" w:pos="801"/>
              </w:tabs>
              <w:kinsoku w:val="0"/>
              <w:overflowPunct w:val="0"/>
              <w:rPr>
                <w:spacing w:val="-4"/>
              </w:rPr>
            </w:pPr>
            <w:r>
              <w:rPr>
                <w:spacing w:val="-4"/>
              </w:rPr>
              <w:t xml:space="preserve">         </w:t>
            </w:r>
            <w:sdt>
              <w:sdtPr>
                <w:rPr>
                  <w:spacing w:val="-4"/>
                </w:rPr>
                <w:id w:val="990444415"/>
                <w14:checkbox>
                  <w14:checked w14:val="1"/>
                  <w14:checkedState w14:val="2612" w14:font="MS Gothic"/>
                  <w14:uncheckedState w14:val="2610" w14:font="MS Gothic"/>
                </w14:checkbox>
              </w:sdtPr>
              <w:sdtEndPr/>
              <w:sdtContent>
                <w:r>
                  <w:rPr>
                    <w:rFonts w:ascii="MS Gothic" w:eastAsia="MS Gothic" w:hAnsi="MS Gothic" w:hint="eastAsia"/>
                    <w:spacing w:val="-4"/>
                  </w:rPr>
                  <w:t>☒</w:t>
                </w:r>
              </w:sdtContent>
            </w:sdt>
            <w:r>
              <w:rPr>
                <w:spacing w:val="-4"/>
              </w:rPr>
              <w:t xml:space="preserve"> </w:t>
            </w:r>
            <w:r w:rsidR="00F612D5">
              <w:rPr>
                <w:spacing w:val="-4"/>
              </w:rPr>
              <w:t>Other</w:t>
            </w:r>
          </w:p>
        </w:tc>
      </w:tr>
    </w:tbl>
    <w:p w14:paraId="00A712C2" w14:textId="77777777" w:rsidR="00F612D5" w:rsidRDefault="00F612D5">
      <w:pPr>
        <w:rPr>
          <w:sz w:val="17"/>
          <w:szCs w:val="17"/>
        </w:rPr>
        <w:sectPr w:rsidR="00F612D5">
          <w:pgSz w:w="12240" w:h="15840"/>
          <w:pgMar w:top="920" w:right="600" w:bottom="1400" w:left="600" w:header="0" w:footer="1126" w:gutter="0"/>
          <w:cols w:space="720"/>
          <w:noEndnote/>
        </w:sectPr>
      </w:pPr>
    </w:p>
    <w:p w14:paraId="24875B1E" w14:textId="77777777" w:rsidR="00F612D5" w:rsidRDefault="00F612D5">
      <w:pPr>
        <w:pStyle w:val="BodyText"/>
        <w:kinsoku w:val="0"/>
        <w:overflowPunct w:val="0"/>
        <w:spacing w:before="5"/>
        <w:rPr>
          <w:sz w:val="2"/>
          <w:szCs w:val="2"/>
        </w:rPr>
      </w:pPr>
    </w:p>
    <w:tbl>
      <w:tblPr>
        <w:tblW w:w="0" w:type="auto"/>
        <w:tblInd w:w="130" w:type="dxa"/>
        <w:tblLayout w:type="fixed"/>
        <w:tblCellMar>
          <w:left w:w="0" w:type="dxa"/>
          <w:right w:w="0" w:type="dxa"/>
        </w:tblCellMar>
        <w:tblLook w:val="0000" w:firstRow="0" w:lastRow="0" w:firstColumn="0" w:lastColumn="0" w:noHBand="0" w:noVBand="0"/>
      </w:tblPr>
      <w:tblGrid>
        <w:gridCol w:w="4888"/>
        <w:gridCol w:w="5913"/>
      </w:tblGrid>
      <w:tr w:rsidR="00F612D5" w14:paraId="39DDBD2E" w14:textId="77777777">
        <w:trPr>
          <w:trHeight w:val="5642"/>
        </w:trPr>
        <w:tc>
          <w:tcPr>
            <w:tcW w:w="4888" w:type="dxa"/>
            <w:tcBorders>
              <w:top w:val="single" w:sz="4" w:space="0" w:color="000000"/>
              <w:left w:val="single" w:sz="4" w:space="0" w:color="000000"/>
              <w:bottom w:val="single" w:sz="4" w:space="0" w:color="000000"/>
              <w:right w:val="none" w:sz="6" w:space="0" w:color="auto"/>
            </w:tcBorders>
          </w:tcPr>
          <w:p w14:paraId="042124AB" w14:textId="77777777" w:rsidR="00F612D5" w:rsidRDefault="00F612D5">
            <w:pPr>
              <w:pStyle w:val="TableParagraph"/>
              <w:kinsoku w:val="0"/>
              <w:overflowPunct w:val="0"/>
              <w:ind w:left="107"/>
              <w:rPr>
                <w:b/>
                <w:bCs/>
                <w:spacing w:val="-4"/>
              </w:rPr>
            </w:pPr>
            <w:r>
              <w:rPr>
                <w:b/>
                <w:bCs/>
              </w:rPr>
              <w:t>California</w:t>
            </w:r>
            <w:r>
              <w:rPr>
                <w:b/>
                <w:bCs/>
                <w:spacing w:val="-2"/>
              </w:rPr>
              <w:t xml:space="preserve"> </w:t>
            </w:r>
            <w:r>
              <w:rPr>
                <w:b/>
                <w:bCs/>
              </w:rPr>
              <w:t>State</w:t>
            </w:r>
            <w:r>
              <w:rPr>
                <w:b/>
                <w:bCs/>
                <w:spacing w:val="-4"/>
              </w:rPr>
              <w:t xml:space="preserve"> </w:t>
            </w:r>
            <w:r>
              <w:rPr>
                <w:b/>
                <w:bCs/>
              </w:rPr>
              <w:t>Data</w:t>
            </w:r>
            <w:r>
              <w:rPr>
                <w:b/>
                <w:bCs/>
                <w:spacing w:val="-3"/>
              </w:rPr>
              <w:t xml:space="preserve"> </w:t>
            </w:r>
            <w:r>
              <w:rPr>
                <w:b/>
                <w:bCs/>
                <w:spacing w:val="-4"/>
              </w:rPr>
              <w:t>Sets</w:t>
            </w:r>
          </w:p>
          <w:p w14:paraId="068855C5" w14:textId="77777777" w:rsidR="00F612D5" w:rsidRDefault="00F612D5">
            <w:pPr>
              <w:pStyle w:val="TableParagraph"/>
              <w:numPr>
                <w:ilvl w:val="0"/>
                <w:numId w:val="8"/>
              </w:numPr>
              <w:tabs>
                <w:tab w:val="left" w:pos="415"/>
              </w:tabs>
              <w:kinsoku w:val="0"/>
              <w:overflowPunct w:val="0"/>
              <w:spacing w:before="2"/>
              <w:rPr>
                <w:spacing w:val="-2"/>
              </w:rPr>
            </w:pPr>
            <w:r>
              <w:t>Employment</w:t>
            </w:r>
            <w:r>
              <w:rPr>
                <w:spacing w:val="-7"/>
              </w:rPr>
              <w:t xml:space="preserve"> </w:t>
            </w:r>
            <w:r>
              <w:t>Development</w:t>
            </w:r>
            <w:r>
              <w:rPr>
                <w:spacing w:val="-5"/>
              </w:rPr>
              <w:t xml:space="preserve"> </w:t>
            </w:r>
            <w:r>
              <w:rPr>
                <w:spacing w:val="-2"/>
              </w:rPr>
              <w:t>Department</w:t>
            </w:r>
          </w:p>
          <w:p w14:paraId="374F0909" w14:textId="77777777" w:rsidR="00F612D5" w:rsidRDefault="00F612D5">
            <w:pPr>
              <w:pStyle w:val="TableParagraph"/>
              <w:numPr>
                <w:ilvl w:val="0"/>
                <w:numId w:val="8"/>
              </w:numPr>
              <w:tabs>
                <w:tab w:val="left" w:pos="415"/>
              </w:tabs>
              <w:kinsoku w:val="0"/>
              <w:overflowPunct w:val="0"/>
              <w:spacing w:before="4"/>
              <w:rPr>
                <w:spacing w:val="-2"/>
              </w:rPr>
            </w:pPr>
            <w:r>
              <w:t>Department</w:t>
            </w:r>
            <w:r>
              <w:rPr>
                <w:spacing w:val="-3"/>
              </w:rPr>
              <w:t xml:space="preserve"> </w:t>
            </w:r>
            <w:r>
              <w:t>of</w:t>
            </w:r>
            <w:r>
              <w:rPr>
                <w:spacing w:val="-2"/>
              </w:rPr>
              <w:t xml:space="preserve"> Education</w:t>
            </w:r>
          </w:p>
          <w:p w14:paraId="6E1A6706" w14:textId="4540F026" w:rsidR="00F612D5" w:rsidRDefault="00487C89" w:rsidP="00487C89">
            <w:pPr>
              <w:pStyle w:val="TableParagraph"/>
              <w:tabs>
                <w:tab w:val="left" w:pos="382"/>
              </w:tabs>
              <w:kinsoku w:val="0"/>
              <w:overflowPunct w:val="0"/>
              <w:spacing w:before="3"/>
              <w:rPr>
                <w:spacing w:val="-2"/>
              </w:rPr>
            </w:pPr>
            <w:r>
              <w:t xml:space="preserve"> </w:t>
            </w:r>
            <w:sdt>
              <w:sdtPr>
                <w:id w:val="917215068"/>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F612D5">
              <w:t>Department</w:t>
            </w:r>
            <w:r w:rsidR="00F612D5">
              <w:rPr>
                <w:spacing w:val="-3"/>
              </w:rPr>
              <w:t xml:space="preserve"> </w:t>
            </w:r>
            <w:r w:rsidR="00F612D5">
              <w:t>of</w:t>
            </w:r>
            <w:r w:rsidR="00F612D5">
              <w:rPr>
                <w:spacing w:val="-4"/>
              </w:rPr>
              <w:t xml:space="preserve"> </w:t>
            </w:r>
            <w:r w:rsidR="00F612D5">
              <w:t>Public</w:t>
            </w:r>
            <w:r w:rsidR="00F612D5">
              <w:rPr>
                <w:spacing w:val="-3"/>
              </w:rPr>
              <w:t xml:space="preserve"> </w:t>
            </w:r>
            <w:r w:rsidR="00F612D5">
              <w:rPr>
                <w:spacing w:val="-2"/>
              </w:rPr>
              <w:t>Health</w:t>
            </w:r>
          </w:p>
          <w:p w14:paraId="05EF3955" w14:textId="3F529F71" w:rsidR="00F612D5" w:rsidRDefault="00487C89">
            <w:pPr>
              <w:pStyle w:val="TableParagraph"/>
              <w:numPr>
                <w:ilvl w:val="0"/>
                <w:numId w:val="8"/>
              </w:numPr>
              <w:tabs>
                <w:tab w:val="left" w:pos="382"/>
              </w:tabs>
              <w:kinsoku w:val="0"/>
              <w:overflowPunct w:val="0"/>
              <w:ind w:left="381" w:hanging="275"/>
              <w:rPr>
                <w:spacing w:val="-2"/>
              </w:rPr>
            </w:pPr>
            <w:r>
              <w:t xml:space="preserve"> </w:t>
            </w:r>
            <w:r w:rsidR="00F612D5">
              <w:t>Attorney</w:t>
            </w:r>
            <w:r w:rsidR="00F612D5">
              <w:rPr>
                <w:spacing w:val="-3"/>
              </w:rPr>
              <w:t xml:space="preserve"> </w:t>
            </w:r>
            <w:r w:rsidR="00F612D5">
              <w:rPr>
                <w:spacing w:val="-2"/>
              </w:rPr>
              <w:t>General</w:t>
            </w:r>
          </w:p>
          <w:p w14:paraId="457737F0" w14:textId="5E3B51B5" w:rsidR="00F612D5" w:rsidRDefault="00F353D1" w:rsidP="00487C89">
            <w:pPr>
              <w:pStyle w:val="TableParagraph"/>
              <w:tabs>
                <w:tab w:val="left" w:pos="382"/>
              </w:tabs>
              <w:kinsoku w:val="0"/>
              <w:overflowPunct w:val="0"/>
              <w:ind w:left="106"/>
              <w:rPr>
                <w:spacing w:val="-2"/>
              </w:rPr>
            </w:pPr>
            <w:sdt>
              <w:sdtPr>
                <w:id w:val="1567230196"/>
                <w14:checkbox>
                  <w14:checked w14:val="1"/>
                  <w14:checkedState w14:val="2612" w14:font="MS Gothic"/>
                  <w14:uncheckedState w14:val="2610" w14:font="MS Gothic"/>
                </w14:checkbox>
              </w:sdtPr>
              <w:sdtEndPr/>
              <w:sdtContent>
                <w:r w:rsidR="00487C89">
                  <w:rPr>
                    <w:rFonts w:ascii="MS Gothic" w:eastAsia="MS Gothic" w:hAnsi="MS Gothic" w:hint="eastAsia"/>
                  </w:rPr>
                  <w:t>☒</w:t>
                </w:r>
              </w:sdtContent>
            </w:sdt>
            <w:r w:rsidR="00487C89">
              <w:t xml:space="preserve"> </w:t>
            </w:r>
            <w:r w:rsidR="00F612D5">
              <w:t>Department</w:t>
            </w:r>
            <w:r w:rsidR="00F612D5">
              <w:rPr>
                <w:spacing w:val="-2"/>
              </w:rPr>
              <w:t xml:space="preserve"> </w:t>
            </w:r>
            <w:r w:rsidR="00F612D5">
              <w:t>of</w:t>
            </w:r>
            <w:r w:rsidR="00F612D5">
              <w:rPr>
                <w:spacing w:val="-4"/>
              </w:rPr>
              <w:t xml:space="preserve"> </w:t>
            </w:r>
            <w:r w:rsidR="00F612D5">
              <w:rPr>
                <w:spacing w:val="-2"/>
              </w:rPr>
              <w:t>Finance</w:t>
            </w:r>
          </w:p>
          <w:p w14:paraId="09A9C5A9" w14:textId="77777777" w:rsidR="00F612D5" w:rsidRDefault="00F612D5">
            <w:pPr>
              <w:pStyle w:val="TableParagraph"/>
              <w:numPr>
                <w:ilvl w:val="0"/>
                <w:numId w:val="8"/>
              </w:numPr>
              <w:tabs>
                <w:tab w:val="left" w:pos="382"/>
              </w:tabs>
              <w:kinsoku w:val="0"/>
              <w:overflowPunct w:val="0"/>
              <w:ind w:left="381" w:hanging="275"/>
              <w:rPr>
                <w:spacing w:val="-4"/>
              </w:rPr>
            </w:pPr>
            <w:r>
              <w:t>State</w:t>
            </w:r>
            <w:r>
              <w:rPr>
                <w:spacing w:val="-3"/>
              </w:rPr>
              <w:t xml:space="preserve"> </w:t>
            </w:r>
            <w:r>
              <w:t>Covid-19</w:t>
            </w:r>
            <w:r>
              <w:rPr>
                <w:spacing w:val="-3"/>
              </w:rPr>
              <w:t xml:space="preserve"> </w:t>
            </w:r>
            <w:r>
              <w:rPr>
                <w:spacing w:val="-4"/>
              </w:rPr>
              <w:t>Data</w:t>
            </w:r>
          </w:p>
          <w:p w14:paraId="5110A535" w14:textId="77777777" w:rsidR="00F612D5" w:rsidRDefault="00F612D5">
            <w:pPr>
              <w:pStyle w:val="TableParagraph"/>
              <w:numPr>
                <w:ilvl w:val="0"/>
                <w:numId w:val="8"/>
              </w:numPr>
              <w:tabs>
                <w:tab w:val="left" w:pos="382"/>
              </w:tabs>
              <w:kinsoku w:val="0"/>
              <w:overflowPunct w:val="0"/>
              <w:ind w:left="381" w:hanging="275"/>
              <w:rPr>
                <w:spacing w:val="-4"/>
              </w:rPr>
            </w:pPr>
            <w:r>
              <w:rPr>
                <w:spacing w:val="-4"/>
              </w:rPr>
              <w:t>Other</w:t>
            </w:r>
          </w:p>
          <w:p w14:paraId="069EC0AB" w14:textId="77777777" w:rsidR="00F612D5" w:rsidRDefault="00F612D5">
            <w:pPr>
              <w:pStyle w:val="TableParagraph"/>
              <w:kinsoku w:val="0"/>
              <w:overflowPunct w:val="0"/>
              <w:spacing w:before="120" w:line="242" w:lineRule="exact"/>
              <w:ind w:left="107"/>
              <w:rPr>
                <w:b/>
                <w:bCs/>
                <w:spacing w:val="-2"/>
              </w:rPr>
            </w:pPr>
            <w:r>
              <w:rPr>
                <w:b/>
                <w:bCs/>
                <w:spacing w:val="-2"/>
              </w:rPr>
              <w:t>Surveys</w:t>
            </w:r>
          </w:p>
          <w:p w14:paraId="13520E81" w14:textId="5BDB53EA" w:rsidR="00F612D5" w:rsidRDefault="00487C89" w:rsidP="00487C89">
            <w:pPr>
              <w:pStyle w:val="TableParagraph"/>
              <w:tabs>
                <w:tab w:val="left" w:pos="382"/>
              </w:tabs>
              <w:kinsoku w:val="0"/>
              <w:overflowPunct w:val="0"/>
              <w:spacing w:line="279" w:lineRule="exact"/>
              <w:rPr>
                <w:spacing w:val="-2"/>
              </w:rPr>
            </w:pPr>
            <w:r>
              <w:rPr>
                <w:spacing w:val="-2"/>
              </w:rPr>
              <w:t xml:space="preserve">  </w:t>
            </w:r>
            <w:sdt>
              <w:sdtPr>
                <w:rPr>
                  <w:spacing w:val="-2"/>
                </w:rPr>
                <w:id w:val="-1408379380"/>
                <w14:checkbox>
                  <w14:checked w14:val="1"/>
                  <w14:checkedState w14:val="2612" w14:font="MS Gothic"/>
                  <w14:uncheckedState w14:val="2610" w14:font="MS Gothic"/>
                </w14:checkbox>
              </w:sdtPr>
              <w:sdtEndPr/>
              <w:sdtContent>
                <w:r>
                  <w:rPr>
                    <w:rFonts w:ascii="MS Gothic" w:eastAsia="MS Gothic" w:hAnsi="MS Gothic" w:hint="eastAsia"/>
                    <w:spacing w:val="-2"/>
                  </w:rPr>
                  <w:t>☒</w:t>
                </w:r>
              </w:sdtContent>
            </w:sdt>
            <w:r>
              <w:rPr>
                <w:spacing w:val="-2"/>
              </w:rPr>
              <w:t xml:space="preserve"> </w:t>
            </w:r>
            <w:r w:rsidR="00F612D5">
              <w:rPr>
                <w:spacing w:val="-2"/>
              </w:rPr>
              <w:t>Clients</w:t>
            </w:r>
          </w:p>
          <w:p w14:paraId="4E032F0C" w14:textId="77777777" w:rsidR="00F612D5" w:rsidRDefault="00F612D5">
            <w:pPr>
              <w:pStyle w:val="TableParagraph"/>
              <w:numPr>
                <w:ilvl w:val="0"/>
                <w:numId w:val="8"/>
              </w:numPr>
              <w:tabs>
                <w:tab w:val="left" w:pos="382"/>
              </w:tabs>
              <w:kinsoku w:val="0"/>
              <w:overflowPunct w:val="0"/>
              <w:spacing w:line="313" w:lineRule="exact"/>
              <w:ind w:left="381" w:hanging="275"/>
              <w:rPr>
                <w:spacing w:val="-2"/>
              </w:rPr>
            </w:pPr>
            <w:r>
              <w:t>Partners</w:t>
            </w:r>
            <w:r>
              <w:rPr>
                <w:spacing w:val="-5"/>
              </w:rPr>
              <w:t xml:space="preserve"> </w:t>
            </w:r>
            <w:r>
              <w:t>and</w:t>
            </w:r>
            <w:r>
              <w:rPr>
                <w:spacing w:val="-3"/>
              </w:rPr>
              <w:t xml:space="preserve"> </w:t>
            </w:r>
            <w:r>
              <w:t>other</w:t>
            </w:r>
            <w:r>
              <w:rPr>
                <w:spacing w:val="-3"/>
              </w:rPr>
              <w:t xml:space="preserve"> </w:t>
            </w:r>
            <w:r>
              <w:t>service</w:t>
            </w:r>
            <w:r>
              <w:rPr>
                <w:spacing w:val="-8"/>
              </w:rPr>
              <w:t xml:space="preserve"> </w:t>
            </w:r>
            <w:r>
              <w:rPr>
                <w:spacing w:val="-2"/>
              </w:rPr>
              <w:t>providers</w:t>
            </w:r>
          </w:p>
          <w:p w14:paraId="6B30C46F" w14:textId="4479CFC0" w:rsidR="00F612D5" w:rsidRDefault="00F612D5">
            <w:pPr>
              <w:pStyle w:val="TableParagraph"/>
              <w:numPr>
                <w:ilvl w:val="0"/>
                <w:numId w:val="8"/>
              </w:numPr>
              <w:tabs>
                <w:tab w:val="left" w:pos="382"/>
              </w:tabs>
              <w:kinsoku w:val="0"/>
              <w:overflowPunct w:val="0"/>
              <w:ind w:left="381" w:hanging="275"/>
              <w:rPr>
                <w:spacing w:val="-2"/>
              </w:rPr>
            </w:pPr>
            <w:r>
              <w:t>General</w:t>
            </w:r>
            <w:r>
              <w:rPr>
                <w:spacing w:val="-4"/>
              </w:rPr>
              <w:t xml:space="preserve"> </w:t>
            </w:r>
            <w:r>
              <w:rPr>
                <w:spacing w:val="-2"/>
              </w:rPr>
              <w:t>public</w:t>
            </w:r>
          </w:p>
          <w:p w14:paraId="48ECD7CD" w14:textId="77777777" w:rsidR="00F612D5" w:rsidRDefault="00F612D5">
            <w:pPr>
              <w:pStyle w:val="TableParagraph"/>
              <w:numPr>
                <w:ilvl w:val="0"/>
                <w:numId w:val="8"/>
              </w:numPr>
              <w:tabs>
                <w:tab w:val="left" w:pos="382"/>
              </w:tabs>
              <w:kinsoku w:val="0"/>
              <w:overflowPunct w:val="0"/>
              <w:ind w:left="381" w:hanging="275"/>
              <w:rPr>
                <w:spacing w:val="-4"/>
              </w:rPr>
            </w:pPr>
            <w:r>
              <w:rPr>
                <w:spacing w:val="-4"/>
              </w:rPr>
              <w:t>Staff</w:t>
            </w:r>
          </w:p>
          <w:p w14:paraId="411FA884" w14:textId="77777777" w:rsidR="00F612D5" w:rsidRDefault="00F612D5">
            <w:pPr>
              <w:pStyle w:val="TableParagraph"/>
              <w:numPr>
                <w:ilvl w:val="0"/>
                <w:numId w:val="8"/>
              </w:numPr>
              <w:tabs>
                <w:tab w:val="left" w:pos="382"/>
              </w:tabs>
              <w:kinsoku w:val="0"/>
              <w:overflowPunct w:val="0"/>
              <w:ind w:left="381" w:hanging="275"/>
              <w:rPr>
                <w:spacing w:val="-2"/>
              </w:rPr>
            </w:pPr>
            <w:r>
              <w:t>Board</w:t>
            </w:r>
            <w:r>
              <w:rPr>
                <w:spacing w:val="-5"/>
              </w:rPr>
              <w:t xml:space="preserve"> </w:t>
            </w:r>
            <w:r>
              <w:rPr>
                <w:spacing w:val="-2"/>
              </w:rPr>
              <w:t>members</w:t>
            </w:r>
          </w:p>
          <w:p w14:paraId="7690B002" w14:textId="77777777" w:rsidR="00F612D5" w:rsidRDefault="00F612D5">
            <w:pPr>
              <w:pStyle w:val="TableParagraph"/>
              <w:numPr>
                <w:ilvl w:val="0"/>
                <w:numId w:val="8"/>
              </w:numPr>
              <w:tabs>
                <w:tab w:val="left" w:pos="382"/>
              </w:tabs>
              <w:kinsoku w:val="0"/>
              <w:overflowPunct w:val="0"/>
              <w:ind w:left="381" w:hanging="275"/>
              <w:rPr>
                <w:spacing w:val="-2"/>
              </w:rPr>
            </w:pPr>
            <w:r>
              <w:t>Private</w:t>
            </w:r>
            <w:r>
              <w:rPr>
                <w:spacing w:val="-3"/>
              </w:rPr>
              <w:t xml:space="preserve"> </w:t>
            </w:r>
            <w:r>
              <w:rPr>
                <w:spacing w:val="-2"/>
              </w:rPr>
              <w:t>sector</w:t>
            </w:r>
          </w:p>
          <w:p w14:paraId="27BD37B0" w14:textId="77777777" w:rsidR="00F612D5" w:rsidRDefault="00F612D5">
            <w:pPr>
              <w:pStyle w:val="TableParagraph"/>
              <w:numPr>
                <w:ilvl w:val="0"/>
                <w:numId w:val="8"/>
              </w:numPr>
              <w:tabs>
                <w:tab w:val="left" w:pos="382"/>
              </w:tabs>
              <w:kinsoku w:val="0"/>
              <w:overflowPunct w:val="0"/>
              <w:ind w:left="381" w:hanging="275"/>
              <w:rPr>
                <w:spacing w:val="-2"/>
              </w:rPr>
            </w:pPr>
            <w:r>
              <w:t>Public</w:t>
            </w:r>
            <w:r>
              <w:rPr>
                <w:spacing w:val="-4"/>
              </w:rPr>
              <w:t xml:space="preserve"> </w:t>
            </w:r>
            <w:r>
              <w:rPr>
                <w:spacing w:val="-2"/>
              </w:rPr>
              <w:t>sector</w:t>
            </w:r>
          </w:p>
          <w:p w14:paraId="210E1143" w14:textId="07A4CA62" w:rsidR="00F612D5" w:rsidRDefault="00F353D1" w:rsidP="00487C89">
            <w:pPr>
              <w:pStyle w:val="TableParagraph"/>
              <w:tabs>
                <w:tab w:val="left" w:pos="382"/>
              </w:tabs>
              <w:kinsoku w:val="0"/>
              <w:overflowPunct w:val="0"/>
              <w:spacing w:line="299" w:lineRule="exact"/>
              <w:ind w:left="106"/>
              <w:rPr>
                <w:spacing w:val="-2"/>
              </w:rPr>
            </w:pPr>
            <w:sdt>
              <w:sdtPr>
                <w:id w:val="872113319"/>
                <w14:checkbox>
                  <w14:checked w14:val="1"/>
                  <w14:checkedState w14:val="2612" w14:font="MS Gothic"/>
                  <w14:uncheckedState w14:val="2610" w14:font="MS Gothic"/>
                </w14:checkbox>
              </w:sdtPr>
              <w:sdtEndPr/>
              <w:sdtContent>
                <w:r w:rsidR="00487C89">
                  <w:rPr>
                    <w:rFonts w:ascii="MS Gothic" w:eastAsia="MS Gothic" w:hAnsi="MS Gothic" w:hint="eastAsia"/>
                  </w:rPr>
                  <w:t>☒</w:t>
                </w:r>
              </w:sdtContent>
            </w:sdt>
            <w:r w:rsidR="00487C89">
              <w:t xml:space="preserve"> </w:t>
            </w:r>
            <w:r w:rsidR="00F612D5">
              <w:t>Educational</w:t>
            </w:r>
            <w:r w:rsidR="00F612D5">
              <w:rPr>
                <w:spacing w:val="-6"/>
              </w:rPr>
              <w:t xml:space="preserve"> </w:t>
            </w:r>
            <w:r w:rsidR="00F612D5">
              <w:rPr>
                <w:spacing w:val="-2"/>
              </w:rPr>
              <w:t>institutions</w:t>
            </w:r>
          </w:p>
        </w:tc>
        <w:tc>
          <w:tcPr>
            <w:tcW w:w="5913" w:type="dxa"/>
            <w:tcBorders>
              <w:top w:val="single" w:sz="4" w:space="0" w:color="000000"/>
              <w:left w:val="none" w:sz="6" w:space="0" w:color="auto"/>
              <w:bottom w:val="single" w:sz="4" w:space="0" w:color="000000"/>
              <w:right w:val="single" w:sz="4" w:space="0" w:color="000000"/>
            </w:tcBorders>
          </w:tcPr>
          <w:p w14:paraId="33B90544" w14:textId="77777777" w:rsidR="00F612D5" w:rsidRDefault="00F612D5">
            <w:pPr>
              <w:pStyle w:val="TableParagraph"/>
              <w:kinsoku w:val="0"/>
              <w:overflowPunct w:val="0"/>
              <w:spacing w:line="276" w:lineRule="exact"/>
              <w:ind w:left="785"/>
              <w:rPr>
                <w:b/>
                <w:bCs/>
                <w:spacing w:val="-4"/>
              </w:rPr>
            </w:pPr>
            <w:r>
              <w:rPr>
                <w:b/>
                <w:bCs/>
              </w:rPr>
              <w:t>Agency</w:t>
            </w:r>
            <w:r>
              <w:rPr>
                <w:b/>
                <w:bCs/>
                <w:spacing w:val="-4"/>
              </w:rPr>
              <w:t xml:space="preserve"> </w:t>
            </w:r>
            <w:r>
              <w:rPr>
                <w:b/>
                <w:bCs/>
              </w:rPr>
              <w:t>Data</w:t>
            </w:r>
            <w:r>
              <w:rPr>
                <w:b/>
                <w:bCs/>
                <w:spacing w:val="-3"/>
              </w:rPr>
              <w:t xml:space="preserve"> </w:t>
            </w:r>
            <w:r>
              <w:rPr>
                <w:b/>
                <w:bCs/>
                <w:spacing w:val="-4"/>
              </w:rPr>
              <w:t>Sets</w:t>
            </w:r>
          </w:p>
          <w:p w14:paraId="5C0BD7F2" w14:textId="3CD9D21A" w:rsidR="00F612D5" w:rsidRDefault="00F353D1" w:rsidP="00E13CED">
            <w:pPr>
              <w:pStyle w:val="TableParagraph"/>
              <w:tabs>
                <w:tab w:val="left" w:pos="1059"/>
              </w:tabs>
              <w:kinsoku w:val="0"/>
              <w:overflowPunct w:val="0"/>
              <w:ind w:left="1059"/>
              <w:rPr>
                <w:spacing w:val="-2"/>
              </w:rPr>
            </w:pPr>
            <w:sdt>
              <w:sdtPr>
                <w:id w:val="418828348"/>
                <w14:checkbox>
                  <w14:checked w14:val="1"/>
                  <w14:checkedState w14:val="2612" w14:font="MS Gothic"/>
                  <w14:uncheckedState w14:val="2610" w14:font="MS Gothic"/>
                </w14:checkbox>
              </w:sdtPr>
              <w:sdtEndPr/>
              <w:sdtContent>
                <w:r w:rsidR="00487C89">
                  <w:rPr>
                    <w:rFonts w:ascii="MS Gothic" w:eastAsia="MS Gothic" w:hAnsi="MS Gothic" w:hint="eastAsia"/>
                  </w:rPr>
                  <w:t>☒</w:t>
                </w:r>
              </w:sdtContent>
            </w:sdt>
            <w:r w:rsidR="00487C89">
              <w:t xml:space="preserve"> </w:t>
            </w:r>
            <w:r w:rsidR="00F612D5">
              <w:t>Client</w:t>
            </w:r>
            <w:r w:rsidR="00F612D5">
              <w:rPr>
                <w:spacing w:val="-2"/>
              </w:rPr>
              <w:t xml:space="preserve"> demographics</w:t>
            </w:r>
          </w:p>
          <w:p w14:paraId="4D683B60" w14:textId="396AC054" w:rsidR="00F612D5" w:rsidRDefault="00F353D1" w:rsidP="00E13CED">
            <w:pPr>
              <w:pStyle w:val="TableParagraph"/>
              <w:tabs>
                <w:tab w:val="left" w:pos="1059"/>
              </w:tabs>
              <w:kinsoku w:val="0"/>
              <w:overflowPunct w:val="0"/>
              <w:ind w:left="1059"/>
              <w:rPr>
                <w:spacing w:val="-4"/>
              </w:rPr>
            </w:pPr>
            <w:sdt>
              <w:sdtPr>
                <w:id w:val="-595244759"/>
                <w14:checkbox>
                  <w14:checked w14:val="1"/>
                  <w14:checkedState w14:val="2612" w14:font="MS Gothic"/>
                  <w14:uncheckedState w14:val="2610" w14:font="MS Gothic"/>
                </w14:checkbox>
              </w:sdtPr>
              <w:sdtEndPr/>
              <w:sdtContent>
                <w:r w:rsidR="00487C89">
                  <w:rPr>
                    <w:rFonts w:ascii="MS Gothic" w:eastAsia="MS Gothic" w:hAnsi="MS Gothic" w:hint="eastAsia"/>
                  </w:rPr>
                  <w:t>☒</w:t>
                </w:r>
              </w:sdtContent>
            </w:sdt>
            <w:r w:rsidR="00487C89">
              <w:t xml:space="preserve"> </w:t>
            </w:r>
            <w:r w:rsidR="00F612D5">
              <w:t>Service</w:t>
            </w:r>
            <w:r w:rsidR="00F612D5">
              <w:rPr>
                <w:spacing w:val="-3"/>
              </w:rPr>
              <w:t xml:space="preserve"> </w:t>
            </w:r>
            <w:r w:rsidR="00F612D5">
              <w:rPr>
                <w:spacing w:val="-4"/>
              </w:rPr>
              <w:t>data</w:t>
            </w:r>
          </w:p>
          <w:p w14:paraId="32BAB143" w14:textId="164FCA64" w:rsidR="00F612D5" w:rsidRDefault="00F353D1" w:rsidP="00E13CED">
            <w:pPr>
              <w:pStyle w:val="TableParagraph"/>
              <w:tabs>
                <w:tab w:val="left" w:pos="1059"/>
              </w:tabs>
              <w:kinsoku w:val="0"/>
              <w:overflowPunct w:val="0"/>
              <w:ind w:left="1059"/>
              <w:rPr>
                <w:spacing w:val="-2"/>
              </w:rPr>
            </w:pPr>
            <w:sdt>
              <w:sdtPr>
                <w:id w:val="-332074754"/>
                <w14:checkbox>
                  <w14:checked w14:val="1"/>
                  <w14:checkedState w14:val="2612" w14:font="MS Gothic"/>
                  <w14:uncheckedState w14:val="2610" w14:font="MS Gothic"/>
                </w14:checkbox>
              </w:sdtPr>
              <w:sdtEndPr/>
              <w:sdtContent>
                <w:r w:rsidR="00487C89">
                  <w:rPr>
                    <w:rFonts w:ascii="MS Gothic" w:eastAsia="MS Gothic" w:hAnsi="MS Gothic" w:hint="eastAsia"/>
                  </w:rPr>
                  <w:t>☒</w:t>
                </w:r>
              </w:sdtContent>
            </w:sdt>
            <w:r w:rsidR="00487C89">
              <w:t xml:space="preserve"> </w:t>
            </w:r>
            <w:r w:rsidR="00F612D5">
              <w:t>CSBG</w:t>
            </w:r>
            <w:r w:rsidR="00F612D5">
              <w:rPr>
                <w:spacing w:val="-2"/>
              </w:rPr>
              <w:t xml:space="preserve"> </w:t>
            </w:r>
            <w:r w:rsidR="00F612D5">
              <w:t>Annual</w:t>
            </w:r>
            <w:r w:rsidR="00F612D5">
              <w:rPr>
                <w:spacing w:val="-2"/>
              </w:rPr>
              <w:t xml:space="preserve"> Report</w:t>
            </w:r>
          </w:p>
          <w:p w14:paraId="3F2F1395" w14:textId="59A4AF06" w:rsidR="00F612D5" w:rsidRDefault="00487C89" w:rsidP="00487C89">
            <w:pPr>
              <w:pStyle w:val="TableParagraph"/>
              <w:tabs>
                <w:tab w:val="left" w:pos="1093"/>
              </w:tabs>
              <w:kinsoku w:val="0"/>
              <w:overflowPunct w:val="0"/>
              <w:spacing w:before="2"/>
              <w:rPr>
                <w:spacing w:val="-4"/>
              </w:rPr>
            </w:pPr>
            <w:r>
              <w:t xml:space="preserve">                </w:t>
            </w:r>
            <w:sdt>
              <w:sdtPr>
                <w:id w:val="489760977"/>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F612D5">
              <w:t>Client</w:t>
            </w:r>
            <w:r w:rsidR="00F612D5">
              <w:rPr>
                <w:spacing w:val="-3"/>
              </w:rPr>
              <w:t xml:space="preserve"> </w:t>
            </w:r>
            <w:r w:rsidR="00F612D5">
              <w:t>satisfaction</w:t>
            </w:r>
            <w:r w:rsidR="00F612D5">
              <w:rPr>
                <w:spacing w:val="-4"/>
              </w:rPr>
              <w:t xml:space="preserve"> data</w:t>
            </w:r>
          </w:p>
          <w:p w14:paraId="3F1D9F8F" w14:textId="0715131B" w:rsidR="00F612D5" w:rsidRDefault="00487C89" w:rsidP="00487C89">
            <w:pPr>
              <w:pStyle w:val="TableParagraph"/>
              <w:tabs>
                <w:tab w:val="left" w:pos="1093"/>
              </w:tabs>
              <w:kinsoku w:val="0"/>
              <w:overflowPunct w:val="0"/>
              <w:spacing w:before="4"/>
              <w:rPr>
                <w:spacing w:val="-4"/>
              </w:rPr>
            </w:pPr>
            <w:r>
              <w:rPr>
                <w:spacing w:val="-4"/>
              </w:rPr>
              <w:t xml:space="preserve">                 </w:t>
            </w:r>
            <w:sdt>
              <w:sdtPr>
                <w:rPr>
                  <w:spacing w:val="-4"/>
                </w:rPr>
                <w:id w:val="-481537104"/>
                <w14:checkbox>
                  <w14:checked w14:val="1"/>
                  <w14:checkedState w14:val="2612" w14:font="MS Gothic"/>
                  <w14:uncheckedState w14:val="2610" w14:font="MS Gothic"/>
                </w14:checkbox>
              </w:sdtPr>
              <w:sdtEndPr/>
              <w:sdtContent>
                <w:r>
                  <w:rPr>
                    <w:rFonts w:ascii="MS Gothic" w:eastAsia="MS Gothic" w:hAnsi="MS Gothic" w:hint="eastAsia"/>
                    <w:spacing w:val="-4"/>
                  </w:rPr>
                  <w:t>☒</w:t>
                </w:r>
              </w:sdtContent>
            </w:sdt>
            <w:r>
              <w:rPr>
                <w:spacing w:val="-4"/>
              </w:rPr>
              <w:t xml:space="preserve"> </w:t>
            </w:r>
            <w:r w:rsidR="00E13CED">
              <w:rPr>
                <w:spacing w:val="-4"/>
              </w:rPr>
              <w:t>O</w:t>
            </w:r>
            <w:r w:rsidR="00F612D5">
              <w:rPr>
                <w:spacing w:val="-4"/>
              </w:rPr>
              <w:t>ther</w:t>
            </w:r>
          </w:p>
          <w:p w14:paraId="1B54D2FB" w14:textId="77777777" w:rsidR="00934182" w:rsidRDefault="00934182" w:rsidP="00934182">
            <w:pPr>
              <w:pStyle w:val="TableParagraph"/>
              <w:tabs>
                <w:tab w:val="left" w:pos="1093"/>
              </w:tabs>
              <w:kinsoku w:val="0"/>
              <w:overflowPunct w:val="0"/>
              <w:spacing w:before="4"/>
              <w:ind w:left="1092"/>
              <w:rPr>
                <w:spacing w:val="-4"/>
              </w:rPr>
            </w:pPr>
          </w:p>
          <w:p w14:paraId="0C0F1678" w14:textId="67005FE7" w:rsidR="00934182" w:rsidRDefault="00934182" w:rsidP="00934182">
            <w:pPr>
              <w:pStyle w:val="TableParagraph"/>
              <w:tabs>
                <w:tab w:val="left" w:pos="1093"/>
              </w:tabs>
              <w:kinsoku w:val="0"/>
              <w:overflowPunct w:val="0"/>
              <w:spacing w:before="4"/>
              <w:rPr>
                <w:spacing w:val="-4"/>
              </w:rPr>
            </w:pPr>
          </w:p>
        </w:tc>
      </w:tr>
      <w:tr w:rsidR="00F612D5" w14:paraId="0538A881" w14:textId="77777777">
        <w:trPr>
          <w:trHeight w:val="515"/>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2E5395"/>
          </w:tcPr>
          <w:p w14:paraId="0AAF6169" w14:textId="6A7753A4" w:rsidR="00F612D5" w:rsidRPr="00C62CDD" w:rsidRDefault="004F2442" w:rsidP="00985B99">
            <w:pPr>
              <w:pStyle w:val="TableParagraph"/>
              <w:kinsoku w:val="0"/>
              <w:overflowPunct w:val="0"/>
              <w:spacing w:before="120"/>
              <w:ind w:left="182"/>
              <w:rPr>
                <w:color w:val="FFFFFF"/>
                <w:spacing w:val="-2"/>
              </w:rPr>
            </w:pPr>
            <w:r w:rsidRPr="00C62CDD">
              <w:rPr>
                <w:color w:val="FFFFFF"/>
              </w:rPr>
              <w:t>4</w:t>
            </w:r>
            <w:r w:rsidR="00F612D5" w:rsidRPr="00C62CDD">
              <w:rPr>
                <w:color w:val="FFFFFF"/>
              </w:rPr>
              <w:t>.</w:t>
            </w:r>
            <w:r w:rsidR="00F612D5" w:rsidRPr="00C62CDD">
              <w:rPr>
                <w:color w:val="FFFFFF"/>
                <w:spacing w:val="53"/>
                <w:w w:val="150"/>
              </w:rPr>
              <w:t xml:space="preserve"> </w:t>
            </w:r>
            <w:r w:rsidR="00F612D5" w:rsidRPr="00C62CDD">
              <w:rPr>
                <w:color w:val="FFFFFF"/>
              </w:rPr>
              <w:t>If you</w:t>
            </w:r>
            <w:r w:rsidR="00F612D5" w:rsidRPr="00C62CDD">
              <w:rPr>
                <w:color w:val="FFFFFF"/>
                <w:spacing w:val="-3"/>
              </w:rPr>
              <w:t xml:space="preserve"> </w:t>
            </w:r>
            <w:r w:rsidR="00F612D5" w:rsidRPr="00C62CDD">
              <w:rPr>
                <w:color w:val="FFFFFF"/>
              </w:rPr>
              <w:t>selected</w:t>
            </w:r>
            <w:r w:rsidR="00F612D5" w:rsidRPr="00C62CDD">
              <w:rPr>
                <w:color w:val="FFFFFF"/>
                <w:spacing w:val="-1"/>
              </w:rPr>
              <w:t xml:space="preserve"> </w:t>
            </w:r>
            <w:r w:rsidR="00F612D5" w:rsidRPr="00C62CDD">
              <w:rPr>
                <w:color w:val="FFFFFF"/>
              </w:rPr>
              <w:t>“Other”</w:t>
            </w:r>
            <w:r w:rsidR="00F612D5" w:rsidRPr="00C62CDD">
              <w:rPr>
                <w:color w:val="FFFFFF"/>
                <w:spacing w:val="-4"/>
              </w:rPr>
              <w:t xml:space="preserve"> </w:t>
            </w:r>
            <w:r w:rsidR="00F612D5" w:rsidRPr="00C62CDD">
              <w:rPr>
                <w:color w:val="FFFFFF"/>
              </w:rPr>
              <w:t>in</w:t>
            </w:r>
            <w:r w:rsidR="00F612D5" w:rsidRPr="00C62CDD">
              <w:rPr>
                <w:color w:val="FFFFFF"/>
                <w:spacing w:val="-1"/>
              </w:rPr>
              <w:t xml:space="preserve"> </w:t>
            </w:r>
            <w:r w:rsidR="00F612D5" w:rsidRPr="00C62CDD">
              <w:rPr>
                <w:color w:val="FFFFFF"/>
              </w:rPr>
              <w:t>any</w:t>
            </w:r>
            <w:r w:rsidR="00F612D5" w:rsidRPr="00C62CDD">
              <w:rPr>
                <w:color w:val="FFFFFF"/>
                <w:spacing w:val="-3"/>
              </w:rPr>
              <w:t xml:space="preserve"> </w:t>
            </w:r>
            <w:r w:rsidR="00F612D5" w:rsidRPr="00C62CDD">
              <w:rPr>
                <w:color w:val="FFFFFF"/>
              </w:rPr>
              <w:t>of</w:t>
            </w:r>
            <w:r w:rsidR="00F612D5" w:rsidRPr="00C62CDD">
              <w:rPr>
                <w:color w:val="FFFFFF"/>
                <w:spacing w:val="-2"/>
              </w:rPr>
              <w:t xml:space="preserve"> </w:t>
            </w:r>
            <w:r w:rsidR="00F612D5" w:rsidRPr="00C62CDD">
              <w:rPr>
                <w:color w:val="FFFFFF"/>
              </w:rPr>
              <w:t>the</w:t>
            </w:r>
            <w:r w:rsidR="00F612D5" w:rsidRPr="00C62CDD">
              <w:rPr>
                <w:color w:val="FFFFFF"/>
                <w:spacing w:val="-3"/>
              </w:rPr>
              <w:t xml:space="preserve"> </w:t>
            </w:r>
            <w:r w:rsidR="00F612D5" w:rsidRPr="00C62CDD">
              <w:rPr>
                <w:color w:val="FFFFFF"/>
              </w:rPr>
              <w:t>data sets</w:t>
            </w:r>
            <w:r w:rsidR="00F612D5" w:rsidRPr="00C62CDD">
              <w:rPr>
                <w:color w:val="FFFFFF"/>
                <w:spacing w:val="-4"/>
              </w:rPr>
              <w:t xml:space="preserve"> </w:t>
            </w:r>
            <w:r w:rsidR="00F612D5" w:rsidRPr="00C62CDD">
              <w:rPr>
                <w:color w:val="FFFFFF"/>
              </w:rPr>
              <w:t>in</w:t>
            </w:r>
            <w:r w:rsidR="00F612D5" w:rsidRPr="00C62CDD">
              <w:rPr>
                <w:color w:val="FFFFFF"/>
                <w:spacing w:val="-1"/>
              </w:rPr>
              <w:t xml:space="preserve"> </w:t>
            </w:r>
            <w:r w:rsidR="00F612D5" w:rsidRPr="00C62CDD">
              <w:rPr>
                <w:color w:val="FFFFFF"/>
              </w:rPr>
              <w:t>Question</w:t>
            </w:r>
            <w:r w:rsidR="00F612D5" w:rsidRPr="00C62CDD">
              <w:rPr>
                <w:color w:val="FFFFFF"/>
                <w:spacing w:val="-2"/>
              </w:rPr>
              <w:t xml:space="preserve"> </w:t>
            </w:r>
            <w:r w:rsidR="00CD7BEE" w:rsidRPr="00C62CDD">
              <w:rPr>
                <w:color w:val="FFFFFF"/>
              </w:rPr>
              <w:t>3</w:t>
            </w:r>
            <w:r w:rsidR="00F612D5" w:rsidRPr="00C62CDD">
              <w:rPr>
                <w:color w:val="FFFFFF"/>
              </w:rPr>
              <w:t>,</w:t>
            </w:r>
            <w:r w:rsidR="00F612D5" w:rsidRPr="00C62CDD">
              <w:rPr>
                <w:color w:val="FFFFFF"/>
                <w:spacing w:val="-2"/>
              </w:rPr>
              <w:t xml:space="preserve"> </w:t>
            </w:r>
            <w:r w:rsidR="00F612D5" w:rsidRPr="00C62CDD">
              <w:rPr>
                <w:color w:val="FFFFFF"/>
              </w:rPr>
              <w:t>list</w:t>
            </w:r>
            <w:r w:rsidR="00F612D5" w:rsidRPr="00C62CDD">
              <w:rPr>
                <w:color w:val="FFFFFF"/>
                <w:spacing w:val="-1"/>
              </w:rPr>
              <w:t xml:space="preserve"> </w:t>
            </w:r>
            <w:r w:rsidR="00F612D5" w:rsidRPr="00C62CDD">
              <w:rPr>
                <w:color w:val="FFFFFF"/>
              </w:rPr>
              <w:t>the</w:t>
            </w:r>
            <w:r w:rsidR="00F612D5" w:rsidRPr="00C62CDD">
              <w:rPr>
                <w:color w:val="FFFFFF"/>
                <w:spacing w:val="-2"/>
              </w:rPr>
              <w:t xml:space="preserve"> </w:t>
            </w:r>
            <w:r w:rsidR="00F612D5" w:rsidRPr="00C62CDD">
              <w:rPr>
                <w:color w:val="FFFFFF"/>
              </w:rPr>
              <w:t>additional</w:t>
            </w:r>
            <w:r w:rsidR="00F612D5" w:rsidRPr="00C62CDD">
              <w:rPr>
                <w:color w:val="FFFFFF"/>
                <w:spacing w:val="-2"/>
              </w:rPr>
              <w:t xml:space="preserve"> sources.</w:t>
            </w:r>
          </w:p>
        </w:tc>
      </w:tr>
      <w:tr w:rsidR="00F612D5" w14:paraId="7B45B8B9" w14:textId="77777777">
        <w:trPr>
          <w:trHeight w:val="515"/>
        </w:trPr>
        <w:tc>
          <w:tcPr>
            <w:tcW w:w="10801" w:type="dxa"/>
            <w:gridSpan w:val="2"/>
            <w:tcBorders>
              <w:top w:val="single" w:sz="4" w:space="0" w:color="000000"/>
              <w:left w:val="single" w:sz="4" w:space="0" w:color="000000"/>
              <w:bottom w:val="single" w:sz="4" w:space="0" w:color="000000"/>
              <w:right w:val="single" w:sz="4" w:space="0" w:color="000000"/>
            </w:tcBorders>
          </w:tcPr>
          <w:p w14:paraId="69A5088B" w14:textId="271707FA" w:rsidR="00F612D5" w:rsidRPr="00705456" w:rsidRDefault="00E13CED" w:rsidP="00705456">
            <w:pPr>
              <w:pStyle w:val="TableParagraph"/>
              <w:kinsoku w:val="0"/>
              <w:overflowPunct w:val="0"/>
              <w:spacing w:before="120" w:after="120" w:line="276" w:lineRule="auto"/>
              <w:ind w:left="144" w:right="144"/>
            </w:pPr>
            <w:r>
              <w:t xml:space="preserve">California Center for Rural Policy, Homeless Management Information System, Corporation for National and Community Services - AmeriCorps </w:t>
            </w:r>
          </w:p>
        </w:tc>
      </w:tr>
      <w:tr w:rsidR="00F612D5" w14:paraId="0FDEF04A" w14:textId="77777777">
        <w:trPr>
          <w:trHeight w:val="791"/>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2E5395"/>
          </w:tcPr>
          <w:p w14:paraId="3CCC978E" w14:textId="1A61EA13" w:rsidR="00F612D5" w:rsidRDefault="004F2442" w:rsidP="00985B99">
            <w:pPr>
              <w:pStyle w:val="TableParagraph"/>
              <w:kinsoku w:val="0"/>
              <w:overflowPunct w:val="0"/>
              <w:spacing w:before="120"/>
              <w:ind w:left="542" w:right="209" w:hanging="360"/>
              <w:rPr>
                <w:color w:val="FFFFFF"/>
              </w:rPr>
            </w:pPr>
            <w:r>
              <w:rPr>
                <w:color w:val="FFFFFF"/>
              </w:rPr>
              <w:t>5</w:t>
            </w:r>
            <w:r w:rsidR="00F612D5">
              <w:rPr>
                <w:color w:val="FFFFFF"/>
              </w:rPr>
              <w:t>.</w:t>
            </w:r>
            <w:r w:rsidR="00F612D5">
              <w:rPr>
                <w:color w:val="FFFFFF"/>
                <w:spacing w:val="80"/>
              </w:rPr>
              <w:t xml:space="preserve"> </w:t>
            </w:r>
            <w:r w:rsidR="00F612D5" w:rsidRPr="00C62CDD">
              <w:rPr>
                <w:color w:val="FFFFFF"/>
              </w:rPr>
              <w:t>Indicate</w:t>
            </w:r>
            <w:r w:rsidR="00F612D5" w:rsidRPr="00C62CDD">
              <w:rPr>
                <w:color w:val="FFFFFF"/>
                <w:spacing w:val="-1"/>
              </w:rPr>
              <w:t xml:space="preserve"> </w:t>
            </w:r>
            <w:r w:rsidR="00F612D5" w:rsidRPr="00C62CDD">
              <w:rPr>
                <w:color w:val="FFFFFF"/>
              </w:rPr>
              <w:t>the</w:t>
            </w:r>
            <w:r w:rsidR="00F612D5" w:rsidRPr="00C62CDD">
              <w:rPr>
                <w:color w:val="FFFFFF"/>
                <w:spacing w:val="-3"/>
              </w:rPr>
              <w:t xml:space="preserve"> </w:t>
            </w:r>
            <w:r w:rsidR="00F612D5" w:rsidRPr="00C62CDD">
              <w:rPr>
                <w:color w:val="FFFFFF"/>
              </w:rPr>
              <w:t>approaches</w:t>
            </w:r>
            <w:r w:rsidR="00F612D5" w:rsidRPr="00C62CDD">
              <w:rPr>
                <w:color w:val="FFFFFF"/>
                <w:spacing w:val="-2"/>
              </w:rPr>
              <w:t xml:space="preserve"> </w:t>
            </w:r>
            <w:r w:rsidR="00F612D5" w:rsidRPr="00C62CDD">
              <w:rPr>
                <w:color w:val="FFFFFF"/>
              </w:rPr>
              <w:t>your</w:t>
            </w:r>
            <w:r w:rsidR="00F612D5" w:rsidRPr="00C62CDD">
              <w:rPr>
                <w:color w:val="FFFFFF"/>
                <w:spacing w:val="-3"/>
              </w:rPr>
              <w:t xml:space="preserve"> </w:t>
            </w:r>
            <w:r w:rsidR="00F612D5" w:rsidRPr="00C62CDD">
              <w:rPr>
                <w:color w:val="FFFFFF"/>
              </w:rPr>
              <w:t>agency</w:t>
            </w:r>
            <w:r w:rsidR="00F612D5" w:rsidRPr="00C62CDD">
              <w:rPr>
                <w:color w:val="FFFFFF"/>
                <w:spacing w:val="-4"/>
              </w:rPr>
              <w:t xml:space="preserve"> </w:t>
            </w:r>
            <w:r w:rsidR="00F612D5" w:rsidRPr="00C62CDD">
              <w:rPr>
                <w:color w:val="FFFFFF"/>
              </w:rPr>
              <w:t>took</w:t>
            </w:r>
            <w:r w:rsidR="00F612D5" w:rsidRPr="00C62CDD">
              <w:rPr>
                <w:color w:val="FFFFFF"/>
                <w:spacing w:val="-2"/>
              </w:rPr>
              <w:t xml:space="preserve"> </w:t>
            </w:r>
            <w:r w:rsidR="00F612D5" w:rsidRPr="00C62CDD">
              <w:rPr>
                <w:color w:val="FFFFFF"/>
              </w:rPr>
              <w:t>to</w:t>
            </w:r>
            <w:r w:rsidR="00F612D5" w:rsidRPr="00C62CDD">
              <w:rPr>
                <w:color w:val="FFFFFF"/>
                <w:spacing w:val="-6"/>
              </w:rPr>
              <w:t xml:space="preserve"> </w:t>
            </w:r>
            <w:r w:rsidR="00F612D5" w:rsidRPr="00C62CDD">
              <w:rPr>
                <w:color w:val="FFFFFF"/>
              </w:rPr>
              <w:t>gather</w:t>
            </w:r>
            <w:r w:rsidR="00F612D5" w:rsidRPr="00C62CDD">
              <w:rPr>
                <w:color w:val="FFFFFF"/>
                <w:spacing w:val="-3"/>
              </w:rPr>
              <w:t xml:space="preserve"> </w:t>
            </w:r>
            <w:r w:rsidR="00F612D5" w:rsidRPr="00C62CDD">
              <w:rPr>
                <w:color w:val="FFFFFF"/>
              </w:rPr>
              <w:t>qualitative</w:t>
            </w:r>
            <w:r w:rsidR="00F612D5" w:rsidRPr="00C62CDD">
              <w:rPr>
                <w:color w:val="FFFFFF"/>
                <w:spacing w:val="-3"/>
              </w:rPr>
              <w:t xml:space="preserve"> </w:t>
            </w:r>
            <w:r w:rsidR="00F612D5" w:rsidRPr="00C62CDD">
              <w:rPr>
                <w:color w:val="FFFFFF"/>
              </w:rPr>
              <w:t>data</w:t>
            </w:r>
            <w:r w:rsidR="00F612D5" w:rsidRPr="00C62CDD">
              <w:rPr>
                <w:color w:val="FFFFFF"/>
                <w:spacing w:val="-3"/>
              </w:rPr>
              <w:t xml:space="preserve"> </w:t>
            </w:r>
            <w:r w:rsidR="00F612D5" w:rsidRPr="00C62CDD">
              <w:rPr>
                <w:color w:val="FFFFFF"/>
              </w:rPr>
              <w:t>for</w:t>
            </w:r>
            <w:r w:rsidR="00F612D5" w:rsidRPr="00C62CDD">
              <w:rPr>
                <w:color w:val="FFFFFF"/>
                <w:spacing w:val="-3"/>
              </w:rPr>
              <w:t xml:space="preserve"> </w:t>
            </w:r>
            <w:r w:rsidR="00F612D5" w:rsidRPr="00C62CDD">
              <w:rPr>
                <w:color w:val="FFFFFF"/>
              </w:rPr>
              <w:t>the</w:t>
            </w:r>
            <w:r w:rsidR="00F612D5" w:rsidRPr="00C62CDD">
              <w:rPr>
                <w:color w:val="FFFFFF"/>
                <w:spacing w:val="-3"/>
              </w:rPr>
              <w:t xml:space="preserve"> </w:t>
            </w:r>
            <w:r w:rsidR="00F612D5" w:rsidRPr="00C62CDD">
              <w:rPr>
                <w:color w:val="FFFFFF"/>
              </w:rPr>
              <w:t>CNA.</w:t>
            </w:r>
            <w:r w:rsidR="00F612D5" w:rsidRPr="00C62CDD">
              <w:rPr>
                <w:color w:val="FFFFFF"/>
                <w:spacing w:val="40"/>
              </w:rPr>
              <w:t xml:space="preserve"> </w:t>
            </w:r>
            <w:r w:rsidR="00F612D5" w:rsidRPr="00C62CDD">
              <w:rPr>
                <w:color w:val="FFFFFF"/>
              </w:rPr>
              <w:t>(Check</w:t>
            </w:r>
            <w:r w:rsidR="00F612D5" w:rsidRPr="00C62CDD">
              <w:rPr>
                <w:color w:val="FFFFFF"/>
                <w:spacing w:val="-4"/>
              </w:rPr>
              <w:t xml:space="preserve"> </w:t>
            </w:r>
            <w:r w:rsidR="00F612D5" w:rsidRPr="00C62CDD">
              <w:rPr>
                <w:color w:val="FFFFFF"/>
              </w:rPr>
              <w:t>all that apply.) (Organizational Standard 3.3)</w:t>
            </w:r>
          </w:p>
        </w:tc>
      </w:tr>
      <w:tr w:rsidR="00F612D5" w14:paraId="77AD3A0D" w14:textId="77777777">
        <w:trPr>
          <w:trHeight w:val="5418"/>
        </w:trPr>
        <w:tc>
          <w:tcPr>
            <w:tcW w:w="4888" w:type="dxa"/>
            <w:tcBorders>
              <w:top w:val="single" w:sz="4" w:space="0" w:color="000000"/>
              <w:left w:val="single" w:sz="4" w:space="0" w:color="000000"/>
              <w:bottom w:val="single" w:sz="4" w:space="0" w:color="000000"/>
              <w:right w:val="none" w:sz="6" w:space="0" w:color="auto"/>
            </w:tcBorders>
          </w:tcPr>
          <w:p w14:paraId="76B50838" w14:textId="77777777" w:rsidR="00F612D5" w:rsidRDefault="00F612D5">
            <w:pPr>
              <w:pStyle w:val="TableParagraph"/>
              <w:kinsoku w:val="0"/>
              <w:overflowPunct w:val="0"/>
              <w:spacing w:before="120" w:line="252" w:lineRule="exact"/>
              <w:ind w:left="107"/>
              <w:rPr>
                <w:b/>
                <w:bCs/>
                <w:spacing w:val="-2"/>
              </w:rPr>
            </w:pPr>
            <w:r>
              <w:rPr>
                <w:b/>
                <w:bCs/>
                <w:spacing w:val="-2"/>
              </w:rPr>
              <w:t>Surveys</w:t>
            </w:r>
          </w:p>
          <w:p w14:paraId="1A09352C" w14:textId="4ED9BD94" w:rsidR="00F612D5" w:rsidRDefault="00487C89" w:rsidP="00487C89">
            <w:pPr>
              <w:pStyle w:val="TableParagraph"/>
              <w:tabs>
                <w:tab w:val="left" w:pos="895"/>
              </w:tabs>
              <w:kinsoku w:val="0"/>
              <w:overflowPunct w:val="0"/>
              <w:spacing w:line="275" w:lineRule="exact"/>
              <w:rPr>
                <w:spacing w:val="-2"/>
              </w:rPr>
            </w:pPr>
            <w:r>
              <w:rPr>
                <w:spacing w:val="-2"/>
              </w:rPr>
              <w:t xml:space="preserve">         </w:t>
            </w:r>
            <w:sdt>
              <w:sdtPr>
                <w:rPr>
                  <w:spacing w:val="-2"/>
                </w:rPr>
                <w:id w:val="1818607796"/>
                <w14:checkbox>
                  <w14:checked w14:val="1"/>
                  <w14:checkedState w14:val="2612" w14:font="MS Gothic"/>
                  <w14:uncheckedState w14:val="2610" w14:font="MS Gothic"/>
                </w14:checkbox>
              </w:sdtPr>
              <w:sdtEndPr/>
              <w:sdtContent>
                <w:r>
                  <w:rPr>
                    <w:rFonts w:ascii="MS Gothic" w:eastAsia="MS Gothic" w:hAnsi="MS Gothic" w:hint="eastAsia"/>
                    <w:spacing w:val="-2"/>
                  </w:rPr>
                  <w:t>☒</w:t>
                </w:r>
              </w:sdtContent>
            </w:sdt>
            <w:r>
              <w:rPr>
                <w:spacing w:val="-2"/>
              </w:rPr>
              <w:t xml:space="preserve"> </w:t>
            </w:r>
            <w:r w:rsidR="00F612D5">
              <w:rPr>
                <w:spacing w:val="-2"/>
              </w:rPr>
              <w:t>Clients</w:t>
            </w:r>
          </w:p>
          <w:p w14:paraId="6E4990F4" w14:textId="77777777" w:rsidR="00F612D5" w:rsidRDefault="00F612D5">
            <w:pPr>
              <w:pStyle w:val="TableParagraph"/>
              <w:numPr>
                <w:ilvl w:val="0"/>
                <w:numId w:val="7"/>
              </w:numPr>
              <w:tabs>
                <w:tab w:val="left" w:pos="895"/>
              </w:tabs>
              <w:kinsoku w:val="0"/>
              <w:overflowPunct w:val="0"/>
              <w:spacing w:line="299" w:lineRule="exact"/>
              <w:rPr>
                <w:spacing w:val="-2"/>
              </w:rPr>
            </w:pPr>
            <w:r>
              <w:t>Partners</w:t>
            </w:r>
            <w:r>
              <w:rPr>
                <w:spacing w:val="-3"/>
              </w:rPr>
              <w:t xml:space="preserve"> </w:t>
            </w:r>
            <w:r>
              <w:t>and</w:t>
            </w:r>
            <w:r>
              <w:rPr>
                <w:spacing w:val="-2"/>
              </w:rPr>
              <w:t xml:space="preserve"> </w:t>
            </w:r>
            <w:r>
              <w:t>other</w:t>
            </w:r>
            <w:r>
              <w:rPr>
                <w:spacing w:val="-5"/>
              </w:rPr>
              <w:t xml:space="preserve"> </w:t>
            </w:r>
            <w:r>
              <w:t>service</w:t>
            </w:r>
            <w:r>
              <w:rPr>
                <w:spacing w:val="-8"/>
              </w:rPr>
              <w:t xml:space="preserve"> </w:t>
            </w:r>
            <w:r>
              <w:rPr>
                <w:spacing w:val="-2"/>
              </w:rPr>
              <w:t>providers</w:t>
            </w:r>
          </w:p>
          <w:p w14:paraId="174AD4C8" w14:textId="77777777" w:rsidR="00F612D5" w:rsidRDefault="00F612D5">
            <w:pPr>
              <w:pStyle w:val="TableParagraph"/>
              <w:numPr>
                <w:ilvl w:val="0"/>
                <w:numId w:val="7"/>
              </w:numPr>
              <w:tabs>
                <w:tab w:val="left" w:pos="895"/>
              </w:tabs>
              <w:kinsoku w:val="0"/>
              <w:overflowPunct w:val="0"/>
              <w:spacing w:before="4"/>
              <w:rPr>
                <w:spacing w:val="-2"/>
              </w:rPr>
            </w:pPr>
            <w:r>
              <w:t>General</w:t>
            </w:r>
            <w:r>
              <w:rPr>
                <w:spacing w:val="-3"/>
              </w:rPr>
              <w:t xml:space="preserve"> </w:t>
            </w:r>
            <w:r>
              <w:rPr>
                <w:spacing w:val="-2"/>
              </w:rPr>
              <w:t>public</w:t>
            </w:r>
          </w:p>
          <w:p w14:paraId="2CD1C51D" w14:textId="77777777" w:rsidR="00F612D5" w:rsidRDefault="00F612D5">
            <w:pPr>
              <w:pStyle w:val="TableParagraph"/>
              <w:numPr>
                <w:ilvl w:val="0"/>
                <w:numId w:val="7"/>
              </w:numPr>
              <w:tabs>
                <w:tab w:val="left" w:pos="895"/>
              </w:tabs>
              <w:kinsoku w:val="0"/>
              <w:overflowPunct w:val="0"/>
              <w:spacing w:before="3"/>
              <w:rPr>
                <w:spacing w:val="-4"/>
              </w:rPr>
            </w:pPr>
            <w:r>
              <w:rPr>
                <w:spacing w:val="-4"/>
              </w:rPr>
              <w:t>Staff</w:t>
            </w:r>
          </w:p>
          <w:p w14:paraId="0683B5D1" w14:textId="77777777" w:rsidR="00F612D5" w:rsidRDefault="00F612D5">
            <w:pPr>
              <w:pStyle w:val="TableParagraph"/>
              <w:numPr>
                <w:ilvl w:val="0"/>
                <w:numId w:val="7"/>
              </w:numPr>
              <w:tabs>
                <w:tab w:val="left" w:pos="895"/>
              </w:tabs>
              <w:kinsoku w:val="0"/>
              <w:overflowPunct w:val="0"/>
              <w:spacing w:before="4"/>
              <w:rPr>
                <w:spacing w:val="-2"/>
              </w:rPr>
            </w:pPr>
            <w:r>
              <w:t>Board</w:t>
            </w:r>
            <w:r>
              <w:rPr>
                <w:spacing w:val="-5"/>
              </w:rPr>
              <w:t xml:space="preserve"> </w:t>
            </w:r>
            <w:r>
              <w:rPr>
                <w:spacing w:val="-2"/>
              </w:rPr>
              <w:t>members</w:t>
            </w:r>
          </w:p>
          <w:p w14:paraId="05E2C2F5" w14:textId="77777777" w:rsidR="00F612D5" w:rsidRDefault="00F612D5">
            <w:pPr>
              <w:pStyle w:val="TableParagraph"/>
              <w:numPr>
                <w:ilvl w:val="0"/>
                <w:numId w:val="7"/>
              </w:numPr>
              <w:tabs>
                <w:tab w:val="left" w:pos="895"/>
              </w:tabs>
              <w:kinsoku w:val="0"/>
              <w:overflowPunct w:val="0"/>
              <w:spacing w:before="5"/>
              <w:rPr>
                <w:spacing w:val="-2"/>
              </w:rPr>
            </w:pPr>
            <w:r>
              <w:t>Private</w:t>
            </w:r>
            <w:r>
              <w:rPr>
                <w:spacing w:val="-3"/>
              </w:rPr>
              <w:t xml:space="preserve"> </w:t>
            </w:r>
            <w:r>
              <w:rPr>
                <w:spacing w:val="-2"/>
              </w:rPr>
              <w:t>sector</w:t>
            </w:r>
          </w:p>
          <w:p w14:paraId="675DF509" w14:textId="77777777" w:rsidR="00F612D5" w:rsidRDefault="00F612D5">
            <w:pPr>
              <w:pStyle w:val="TableParagraph"/>
              <w:numPr>
                <w:ilvl w:val="0"/>
                <w:numId w:val="7"/>
              </w:numPr>
              <w:tabs>
                <w:tab w:val="left" w:pos="862"/>
              </w:tabs>
              <w:kinsoku w:val="0"/>
              <w:overflowPunct w:val="0"/>
              <w:spacing w:before="2"/>
              <w:ind w:left="861" w:hanging="275"/>
              <w:rPr>
                <w:spacing w:val="-2"/>
              </w:rPr>
            </w:pPr>
            <w:r>
              <w:t>Public</w:t>
            </w:r>
            <w:r>
              <w:rPr>
                <w:spacing w:val="-4"/>
              </w:rPr>
              <w:t xml:space="preserve"> </w:t>
            </w:r>
            <w:r>
              <w:rPr>
                <w:spacing w:val="-2"/>
              </w:rPr>
              <w:t>sector</w:t>
            </w:r>
          </w:p>
          <w:p w14:paraId="1A8E57C7" w14:textId="2901BE74" w:rsidR="00F612D5" w:rsidRDefault="00F353D1" w:rsidP="00487C89">
            <w:pPr>
              <w:pStyle w:val="TableParagraph"/>
              <w:tabs>
                <w:tab w:val="left" w:pos="862"/>
              </w:tabs>
              <w:kinsoku w:val="0"/>
              <w:overflowPunct w:val="0"/>
              <w:ind w:left="586"/>
              <w:rPr>
                <w:spacing w:val="-2"/>
              </w:rPr>
            </w:pPr>
            <w:sdt>
              <w:sdtPr>
                <w:id w:val="-1142879172"/>
                <w14:checkbox>
                  <w14:checked w14:val="1"/>
                  <w14:checkedState w14:val="2612" w14:font="MS Gothic"/>
                  <w14:uncheckedState w14:val="2610" w14:font="MS Gothic"/>
                </w14:checkbox>
              </w:sdtPr>
              <w:sdtEndPr/>
              <w:sdtContent>
                <w:r w:rsidR="00487C89">
                  <w:rPr>
                    <w:rFonts w:ascii="MS Gothic" w:eastAsia="MS Gothic" w:hAnsi="MS Gothic" w:hint="eastAsia"/>
                  </w:rPr>
                  <w:t>☒</w:t>
                </w:r>
              </w:sdtContent>
            </w:sdt>
            <w:r w:rsidR="00487C89">
              <w:t xml:space="preserve"> </w:t>
            </w:r>
            <w:r w:rsidR="00F612D5">
              <w:t>Educational</w:t>
            </w:r>
            <w:r w:rsidR="00F612D5">
              <w:rPr>
                <w:spacing w:val="-6"/>
              </w:rPr>
              <w:t xml:space="preserve"> </w:t>
            </w:r>
            <w:r w:rsidR="00F612D5">
              <w:rPr>
                <w:spacing w:val="-2"/>
              </w:rPr>
              <w:t>institutions</w:t>
            </w:r>
          </w:p>
          <w:p w14:paraId="61CA2A48" w14:textId="77777777" w:rsidR="00F612D5" w:rsidRDefault="00F612D5">
            <w:pPr>
              <w:pStyle w:val="TableParagraph"/>
              <w:kinsoku w:val="0"/>
              <w:overflowPunct w:val="0"/>
              <w:spacing w:before="276" w:line="276" w:lineRule="exact"/>
              <w:ind w:left="107"/>
              <w:rPr>
                <w:b/>
                <w:bCs/>
                <w:spacing w:val="-2"/>
              </w:rPr>
            </w:pPr>
            <w:r>
              <w:rPr>
                <w:b/>
                <w:bCs/>
                <w:spacing w:val="-2"/>
              </w:rPr>
              <w:t>Interviews</w:t>
            </w:r>
          </w:p>
          <w:p w14:paraId="23C506D1" w14:textId="77777777" w:rsidR="00F612D5" w:rsidRDefault="00F612D5">
            <w:pPr>
              <w:pStyle w:val="TableParagraph"/>
              <w:numPr>
                <w:ilvl w:val="0"/>
                <w:numId w:val="7"/>
              </w:numPr>
              <w:tabs>
                <w:tab w:val="left" w:pos="862"/>
              </w:tabs>
              <w:kinsoku w:val="0"/>
              <w:overflowPunct w:val="0"/>
              <w:ind w:left="861" w:hanging="275"/>
              <w:rPr>
                <w:spacing w:val="-2"/>
              </w:rPr>
            </w:pPr>
            <w:r>
              <w:t>Local</w:t>
            </w:r>
            <w:r>
              <w:rPr>
                <w:spacing w:val="-6"/>
              </w:rPr>
              <w:t xml:space="preserve"> </w:t>
            </w:r>
            <w:r>
              <w:rPr>
                <w:spacing w:val="-2"/>
              </w:rPr>
              <w:t>leaders</w:t>
            </w:r>
          </w:p>
          <w:p w14:paraId="58A340AA" w14:textId="77777777" w:rsidR="00F612D5" w:rsidRDefault="00F612D5">
            <w:pPr>
              <w:pStyle w:val="TableParagraph"/>
              <w:numPr>
                <w:ilvl w:val="0"/>
                <w:numId w:val="7"/>
              </w:numPr>
              <w:tabs>
                <w:tab w:val="left" w:pos="862"/>
              </w:tabs>
              <w:kinsoku w:val="0"/>
              <w:overflowPunct w:val="0"/>
              <w:ind w:left="861" w:hanging="275"/>
              <w:rPr>
                <w:spacing w:val="-2"/>
              </w:rPr>
            </w:pPr>
            <w:r>
              <w:t>Elected</w:t>
            </w:r>
            <w:r>
              <w:rPr>
                <w:spacing w:val="-4"/>
              </w:rPr>
              <w:t xml:space="preserve"> </w:t>
            </w:r>
            <w:proofErr w:type="gramStart"/>
            <w:r>
              <w:rPr>
                <w:spacing w:val="-2"/>
              </w:rPr>
              <w:t>officials</w:t>
            </w:r>
            <w:proofErr w:type="gramEnd"/>
          </w:p>
          <w:p w14:paraId="09F49134" w14:textId="77777777" w:rsidR="00F612D5" w:rsidRDefault="00F612D5">
            <w:pPr>
              <w:pStyle w:val="TableParagraph"/>
              <w:numPr>
                <w:ilvl w:val="0"/>
                <w:numId w:val="7"/>
              </w:numPr>
              <w:tabs>
                <w:tab w:val="left" w:pos="862"/>
              </w:tabs>
              <w:kinsoku w:val="0"/>
              <w:overflowPunct w:val="0"/>
              <w:ind w:left="861" w:hanging="275"/>
              <w:rPr>
                <w:spacing w:val="-2"/>
              </w:rPr>
            </w:pPr>
            <w:r>
              <w:t>Partner</w:t>
            </w:r>
            <w:r>
              <w:rPr>
                <w:spacing w:val="-7"/>
              </w:rPr>
              <w:t xml:space="preserve"> </w:t>
            </w:r>
            <w:r>
              <w:t>organizations’</w:t>
            </w:r>
            <w:r>
              <w:rPr>
                <w:spacing w:val="-7"/>
              </w:rPr>
              <w:t xml:space="preserve"> </w:t>
            </w:r>
            <w:r>
              <w:rPr>
                <w:spacing w:val="-2"/>
              </w:rPr>
              <w:t>leadership</w:t>
            </w:r>
          </w:p>
          <w:p w14:paraId="06732A65" w14:textId="77777777" w:rsidR="00F612D5" w:rsidRDefault="00F612D5">
            <w:pPr>
              <w:pStyle w:val="TableParagraph"/>
              <w:numPr>
                <w:ilvl w:val="0"/>
                <w:numId w:val="7"/>
              </w:numPr>
              <w:tabs>
                <w:tab w:val="left" w:pos="862"/>
              </w:tabs>
              <w:kinsoku w:val="0"/>
              <w:overflowPunct w:val="0"/>
              <w:ind w:left="861" w:hanging="275"/>
              <w:rPr>
                <w:spacing w:val="-2"/>
              </w:rPr>
            </w:pPr>
            <w:r>
              <w:t>Board</w:t>
            </w:r>
            <w:r>
              <w:rPr>
                <w:spacing w:val="-5"/>
              </w:rPr>
              <w:t xml:space="preserve"> </w:t>
            </w:r>
            <w:r>
              <w:rPr>
                <w:spacing w:val="-2"/>
              </w:rPr>
              <w:t>members</w:t>
            </w:r>
          </w:p>
          <w:p w14:paraId="0B2E2881" w14:textId="77777777" w:rsidR="00F612D5" w:rsidRDefault="00F612D5">
            <w:pPr>
              <w:pStyle w:val="TableParagraph"/>
              <w:numPr>
                <w:ilvl w:val="0"/>
                <w:numId w:val="7"/>
              </w:numPr>
              <w:tabs>
                <w:tab w:val="left" w:pos="862"/>
              </w:tabs>
              <w:kinsoku w:val="0"/>
              <w:overflowPunct w:val="0"/>
              <w:ind w:left="861" w:hanging="275"/>
              <w:rPr>
                <w:spacing w:val="-2"/>
              </w:rPr>
            </w:pPr>
            <w:r>
              <w:t>New</w:t>
            </w:r>
            <w:r>
              <w:rPr>
                <w:spacing w:val="-3"/>
              </w:rPr>
              <w:t xml:space="preserve"> </w:t>
            </w:r>
            <w:r>
              <w:t>and</w:t>
            </w:r>
            <w:r>
              <w:rPr>
                <w:spacing w:val="-3"/>
              </w:rPr>
              <w:t xml:space="preserve"> </w:t>
            </w:r>
            <w:r>
              <w:t>potential</w:t>
            </w:r>
            <w:r>
              <w:rPr>
                <w:spacing w:val="-6"/>
              </w:rPr>
              <w:t xml:space="preserve"> </w:t>
            </w:r>
            <w:r>
              <w:rPr>
                <w:spacing w:val="-2"/>
              </w:rPr>
              <w:t>partners</w:t>
            </w:r>
          </w:p>
          <w:p w14:paraId="04D49F1B" w14:textId="77777777" w:rsidR="00F612D5" w:rsidRDefault="00F612D5">
            <w:pPr>
              <w:pStyle w:val="TableParagraph"/>
              <w:numPr>
                <w:ilvl w:val="0"/>
                <w:numId w:val="7"/>
              </w:numPr>
              <w:tabs>
                <w:tab w:val="left" w:pos="857"/>
              </w:tabs>
              <w:kinsoku w:val="0"/>
              <w:overflowPunct w:val="0"/>
              <w:ind w:left="856" w:hanging="274"/>
              <w:rPr>
                <w:spacing w:val="-2"/>
              </w:rPr>
            </w:pPr>
            <w:r>
              <w:rPr>
                <w:spacing w:val="-2"/>
              </w:rPr>
              <w:t>Clients</w:t>
            </w:r>
          </w:p>
        </w:tc>
        <w:tc>
          <w:tcPr>
            <w:tcW w:w="5913" w:type="dxa"/>
            <w:tcBorders>
              <w:top w:val="single" w:sz="4" w:space="0" w:color="000000"/>
              <w:left w:val="none" w:sz="6" w:space="0" w:color="auto"/>
              <w:bottom w:val="single" w:sz="4" w:space="0" w:color="000000"/>
              <w:right w:val="single" w:sz="4" w:space="0" w:color="000000"/>
            </w:tcBorders>
          </w:tcPr>
          <w:p w14:paraId="6BE871CC" w14:textId="77777777" w:rsidR="00F612D5" w:rsidRDefault="00F612D5">
            <w:pPr>
              <w:pStyle w:val="TableParagraph"/>
              <w:kinsoku w:val="0"/>
              <w:overflowPunct w:val="0"/>
              <w:spacing w:before="120" w:line="276" w:lineRule="exact"/>
              <w:ind w:left="130"/>
              <w:rPr>
                <w:b/>
                <w:bCs/>
                <w:spacing w:val="-2"/>
              </w:rPr>
            </w:pPr>
            <w:r>
              <w:rPr>
                <w:b/>
                <w:bCs/>
              </w:rPr>
              <w:t>Focus</w:t>
            </w:r>
            <w:r>
              <w:rPr>
                <w:b/>
                <w:bCs/>
                <w:spacing w:val="-3"/>
              </w:rPr>
              <w:t xml:space="preserve"> </w:t>
            </w:r>
            <w:r>
              <w:rPr>
                <w:b/>
                <w:bCs/>
                <w:spacing w:val="-2"/>
              </w:rPr>
              <w:t>Groups</w:t>
            </w:r>
          </w:p>
          <w:p w14:paraId="4F6298A4" w14:textId="77777777" w:rsidR="00F612D5" w:rsidRDefault="00F612D5">
            <w:pPr>
              <w:pStyle w:val="TableParagraph"/>
              <w:numPr>
                <w:ilvl w:val="0"/>
                <w:numId w:val="6"/>
              </w:numPr>
              <w:tabs>
                <w:tab w:val="left" w:pos="944"/>
              </w:tabs>
              <w:kinsoku w:val="0"/>
              <w:overflowPunct w:val="0"/>
              <w:rPr>
                <w:spacing w:val="-2"/>
              </w:rPr>
            </w:pPr>
            <w:r>
              <w:t>Local</w:t>
            </w:r>
            <w:r>
              <w:rPr>
                <w:spacing w:val="-6"/>
              </w:rPr>
              <w:t xml:space="preserve"> </w:t>
            </w:r>
            <w:r>
              <w:rPr>
                <w:spacing w:val="-2"/>
              </w:rPr>
              <w:t>leaders</w:t>
            </w:r>
          </w:p>
          <w:p w14:paraId="1486BD66" w14:textId="77777777" w:rsidR="00F612D5" w:rsidRDefault="00F612D5">
            <w:pPr>
              <w:pStyle w:val="TableParagraph"/>
              <w:numPr>
                <w:ilvl w:val="0"/>
                <w:numId w:val="6"/>
              </w:numPr>
              <w:tabs>
                <w:tab w:val="left" w:pos="944"/>
              </w:tabs>
              <w:kinsoku w:val="0"/>
              <w:overflowPunct w:val="0"/>
              <w:rPr>
                <w:spacing w:val="-2"/>
              </w:rPr>
            </w:pPr>
            <w:r>
              <w:t>Elected</w:t>
            </w:r>
            <w:r>
              <w:rPr>
                <w:spacing w:val="-4"/>
              </w:rPr>
              <w:t xml:space="preserve"> </w:t>
            </w:r>
            <w:proofErr w:type="gramStart"/>
            <w:r>
              <w:rPr>
                <w:spacing w:val="-2"/>
              </w:rPr>
              <w:t>officials</w:t>
            </w:r>
            <w:proofErr w:type="gramEnd"/>
          </w:p>
          <w:p w14:paraId="101CA229" w14:textId="77777777" w:rsidR="00F612D5" w:rsidRDefault="00F612D5">
            <w:pPr>
              <w:pStyle w:val="TableParagraph"/>
              <w:numPr>
                <w:ilvl w:val="0"/>
                <w:numId w:val="6"/>
              </w:numPr>
              <w:tabs>
                <w:tab w:val="left" w:pos="944"/>
              </w:tabs>
              <w:kinsoku w:val="0"/>
              <w:overflowPunct w:val="0"/>
              <w:rPr>
                <w:spacing w:val="-2"/>
              </w:rPr>
            </w:pPr>
            <w:r>
              <w:t>Partner</w:t>
            </w:r>
            <w:r>
              <w:rPr>
                <w:spacing w:val="-7"/>
              </w:rPr>
              <w:t xml:space="preserve"> </w:t>
            </w:r>
            <w:r>
              <w:t>organizations’</w:t>
            </w:r>
            <w:r>
              <w:rPr>
                <w:spacing w:val="-7"/>
              </w:rPr>
              <w:t xml:space="preserve"> </w:t>
            </w:r>
            <w:r>
              <w:rPr>
                <w:spacing w:val="-2"/>
              </w:rPr>
              <w:t>leadership</w:t>
            </w:r>
          </w:p>
          <w:p w14:paraId="3585C9E6" w14:textId="77777777" w:rsidR="00F612D5" w:rsidRDefault="00F612D5">
            <w:pPr>
              <w:pStyle w:val="TableParagraph"/>
              <w:numPr>
                <w:ilvl w:val="0"/>
                <w:numId w:val="6"/>
              </w:numPr>
              <w:tabs>
                <w:tab w:val="left" w:pos="944"/>
              </w:tabs>
              <w:kinsoku w:val="0"/>
              <w:overflowPunct w:val="0"/>
              <w:rPr>
                <w:spacing w:val="-2"/>
              </w:rPr>
            </w:pPr>
            <w:r>
              <w:t>Board</w:t>
            </w:r>
            <w:r>
              <w:rPr>
                <w:spacing w:val="-5"/>
              </w:rPr>
              <w:t xml:space="preserve"> </w:t>
            </w:r>
            <w:r>
              <w:rPr>
                <w:spacing w:val="-2"/>
              </w:rPr>
              <w:t>members</w:t>
            </w:r>
          </w:p>
          <w:p w14:paraId="689F4F93" w14:textId="77777777" w:rsidR="00F612D5" w:rsidRDefault="00F612D5">
            <w:pPr>
              <w:pStyle w:val="TableParagraph"/>
              <w:numPr>
                <w:ilvl w:val="0"/>
                <w:numId w:val="6"/>
              </w:numPr>
              <w:tabs>
                <w:tab w:val="left" w:pos="944"/>
              </w:tabs>
              <w:kinsoku w:val="0"/>
              <w:overflowPunct w:val="0"/>
              <w:rPr>
                <w:spacing w:val="-2"/>
              </w:rPr>
            </w:pPr>
            <w:r>
              <w:t>New</w:t>
            </w:r>
            <w:r>
              <w:rPr>
                <w:spacing w:val="-3"/>
              </w:rPr>
              <w:t xml:space="preserve"> </w:t>
            </w:r>
            <w:r>
              <w:t>and</w:t>
            </w:r>
            <w:r>
              <w:rPr>
                <w:spacing w:val="-3"/>
              </w:rPr>
              <w:t xml:space="preserve"> </w:t>
            </w:r>
            <w:r>
              <w:t>potential</w:t>
            </w:r>
            <w:r>
              <w:rPr>
                <w:spacing w:val="-6"/>
              </w:rPr>
              <w:t xml:space="preserve"> </w:t>
            </w:r>
            <w:r>
              <w:rPr>
                <w:spacing w:val="-2"/>
              </w:rPr>
              <w:t>partners</w:t>
            </w:r>
          </w:p>
          <w:p w14:paraId="42BC9E22" w14:textId="40E6B5B7" w:rsidR="00F612D5" w:rsidRDefault="00F353D1" w:rsidP="00487C89">
            <w:pPr>
              <w:pStyle w:val="TableParagraph"/>
              <w:tabs>
                <w:tab w:val="left" w:pos="944"/>
              </w:tabs>
              <w:kinsoku w:val="0"/>
              <w:overflowPunct w:val="0"/>
              <w:ind w:left="669"/>
              <w:rPr>
                <w:spacing w:val="-2"/>
              </w:rPr>
            </w:pPr>
            <w:sdt>
              <w:sdtPr>
                <w:rPr>
                  <w:spacing w:val="-2"/>
                </w:rPr>
                <w:id w:val="1662186715"/>
                <w14:checkbox>
                  <w14:checked w14:val="1"/>
                  <w14:checkedState w14:val="2612" w14:font="MS Gothic"/>
                  <w14:uncheckedState w14:val="2610" w14:font="MS Gothic"/>
                </w14:checkbox>
              </w:sdtPr>
              <w:sdtEndPr/>
              <w:sdtContent>
                <w:r w:rsidR="00487C89">
                  <w:rPr>
                    <w:rFonts w:ascii="MS Gothic" w:eastAsia="MS Gothic" w:hAnsi="MS Gothic" w:hint="eastAsia"/>
                    <w:spacing w:val="-2"/>
                  </w:rPr>
                  <w:t>☒</w:t>
                </w:r>
              </w:sdtContent>
            </w:sdt>
            <w:r w:rsidR="00487C89">
              <w:rPr>
                <w:spacing w:val="-2"/>
              </w:rPr>
              <w:t xml:space="preserve"> </w:t>
            </w:r>
            <w:r w:rsidR="00F612D5">
              <w:rPr>
                <w:spacing w:val="-2"/>
              </w:rPr>
              <w:t>Clients</w:t>
            </w:r>
          </w:p>
          <w:p w14:paraId="590B4F20" w14:textId="77777777" w:rsidR="00F612D5" w:rsidRDefault="00F612D5">
            <w:pPr>
              <w:pStyle w:val="TableParagraph"/>
              <w:numPr>
                <w:ilvl w:val="0"/>
                <w:numId w:val="6"/>
              </w:numPr>
              <w:tabs>
                <w:tab w:val="left" w:pos="944"/>
              </w:tabs>
              <w:kinsoku w:val="0"/>
              <w:overflowPunct w:val="0"/>
              <w:rPr>
                <w:spacing w:val="-4"/>
              </w:rPr>
            </w:pPr>
            <w:r>
              <w:rPr>
                <w:spacing w:val="-4"/>
              </w:rPr>
              <w:t>Staff</w:t>
            </w:r>
          </w:p>
          <w:p w14:paraId="21E75120" w14:textId="77777777" w:rsidR="00F612D5" w:rsidRDefault="00F612D5">
            <w:pPr>
              <w:pStyle w:val="TableParagraph"/>
              <w:numPr>
                <w:ilvl w:val="0"/>
                <w:numId w:val="5"/>
              </w:numPr>
              <w:tabs>
                <w:tab w:val="left" w:pos="404"/>
              </w:tabs>
              <w:kinsoku w:val="0"/>
              <w:overflowPunct w:val="0"/>
              <w:spacing w:before="276"/>
              <w:rPr>
                <w:b/>
                <w:bCs/>
                <w:spacing w:val="-2"/>
              </w:rPr>
            </w:pPr>
            <w:r>
              <w:rPr>
                <w:b/>
                <w:bCs/>
              </w:rPr>
              <w:t>Community</w:t>
            </w:r>
            <w:r>
              <w:rPr>
                <w:b/>
                <w:bCs/>
                <w:spacing w:val="-4"/>
              </w:rPr>
              <w:t xml:space="preserve"> </w:t>
            </w:r>
            <w:r>
              <w:rPr>
                <w:b/>
                <w:bCs/>
                <w:spacing w:val="-2"/>
              </w:rPr>
              <w:t>Forums</w:t>
            </w:r>
          </w:p>
          <w:p w14:paraId="421FEB94" w14:textId="77777777" w:rsidR="00F612D5" w:rsidRDefault="00F612D5">
            <w:pPr>
              <w:pStyle w:val="TableParagraph"/>
              <w:numPr>
                <w:ilvl w:val="0"/>
                <w:numId w:val="5"/>
              </w:numPr>
              <w:tabs>
                <w:tab w:val="left" w:pos="404"/>
              </w:tabs>
              <w:kinsoku w:val="0"/>
              <w:overflowPunct w:val="0"/>
              <w:spacing w:before="276"/>
              <w:rPr>
                <w:b/>
                <w:bCs/>
                <w:spacing w:val="-2"/>
              </w:rPr>
            </w:pPr>
            <w:r>
              <w:rPr>
                <w:b/>
                <w:bCs/>
              </w:rPr>
              <w:t>Asset</w:t>
            </w:r>
            <w:r>
              <w:rPr>
                <w:b/>
                <w:bCs/>
                <w:spacing w:val="-2"/>
              </w:rPr>
              <w:t xml:space="preserve"> Mapping</w:t>
            </w:r>
          </w:p>
          <w:p w14:paraId="5D9D5405" w14:textId="77777777" w:rsidR="00F612D5" w:rsidRDefault="00F612D5">
            <w:pPr>
              <w:pStyle w:val="TableParagraph"/>
              <w:numPr>
                <w:ilvl w:val="0"/>
                <w:numId w:val="5"/>
              </w:numPr>
              <w:tabs>
                <w:tab w:val="left" w:pos="404"/>
              </w:tabs>
              <w:kinsoku w:val="0"/>
              <w:overflowPunct w:val="0"/>
              <w:spacing w:before="276"/>
              <w:rPr>
                <w:b/>
                <w:bCs/>
                <w:spacing w:val="-4"/>
              </w:rPr>
            </w:pPr>
            <w:r>
              <w:rPr>
                <w:b/>
                <w:bCs/>
                <w:spacing w:val="-4"/>
              </w:rPr>
              <w:t>Other</w:t>
            </w:r>
          </w:p>
        </w:tc>
      </w:tr>
    </w:tbl>
    <w:p w14:paraId="4B98F6B0" w14:textId="77777777" w:rsidR="00F612D5" w:rsidRDefault="00F612D5">
      <w:pPr>
        <w:rPr>
          <w:sz w:val="2"/>
          <w:szCs w:val="2"/>
        </w:rPr>
        <w:sectPr w:rsidR="00F612D5">
          <w:pgSz w:w="12240" w:h="15840"/>
          <w:pgMar w:top="980" w:right="600" w:bottom="1320" w:left="600" w:header="0" w:footer="1126" w:gutter="0"/>
          <w:cols w:space="720"/>
          <w:noEndnote/>
        </w:sectPr>
      </w:pPr>
    </w:p>
    <w:p w14:paraId="463CA26B" w14:textId="77777777" w:rsidR="00F612D5" w:rsidRDefault="00F612D5">
      <w:pPr>
        <w:pStyle w:val="BodyText"/>
        <w:kinsoku w:val="0"/>
        <w:overflowPunct w:val="0"/>
        <w:spacing w:before="5"/>
        <w:rPr>
          <w:sz w:val="2"/>
          <w:szCs w:val="2"/>
        </w:rPr>
      </w:pPr>
    </w:p>
    <w:tbl>
      <w:tblPr>
        <w:tblW w:w="0" w:type="auto"/>
        <w:tblInd w:w="130" w:type="dxa"/>
        <w:tblLayout w:type="fixed"/>
        <w:tblCellMar>
          <w:left w:w="0" w:type="dxa"/>
          <w:right w:w="0" w:type="dxa"/>
        </w:tblCellMar>
        <w:tblLook w:val="0000" w:firstRow="0" w:lastRow="0" w:firstColumn="0" w:lastColumn="0" w:noHBand="0" w:noVBand="0"/>
      </w:tblPr>
      <w:tblGrid>
        <w:gridCol w:w="10800"/>
      </w:tblGrid>
      <w:tr w:rsidR="00F612D5" w14:paraId="02FD5F99" w14:textId="77777777">
        <w:trPr>
          <w:trHeight w:val="875"/>
        </w:trPr>
        <w:tc>
          <w:tcPr>
            <w:tcW w:w="10800" w:type="dxa"/>
            <w:tcBorders>
              <w:top w:val="single" w:sz="4" w:space="0" w:color="000000"/>
              <w:left w:val="single" w:sz="4" w:space="0" w:color="000000"/>
              <w:bottom w:val="single" w:sz="4" w:space="0" w:color="000000"/>
              <w:right w:val="single" w:sz="4" w:space="0" w:color="000000"/>
            </w:tcBorders>
            <w:shd w:val="clear" w:color="auto" w:fill="2E5395"/>
          </w:tcPr>
          <w:p w14:paraId="1F2FAC9A" w14:textId="264FF6B6" w:rsidR="00F612D5" w:rsidRDefault="004F2442" w:rsidP="008B08CC">
            <w:pPr>
              <w:pStyle w:val="TableParagraph"/>
              <w:kinsoku w:val="0"/>
              <w:overflowPunct w:val="0"/>
              <w:spacing w:before="120"/>
              <w:ind w:left="547" w:right="202" w:hanging="360"/>
              <w:rPr>
                <w:color w:val="FFFFFF"/>
              </w:rPr>
            </w:pPr>
            <w:r>
              <w:rPr>
                <w:color w:val="FFFFFF"/>
              </w:rPr>
              <w:t>6</w:t>
            </w:r>
            <w:r w:rsidR="00F612D5">
              <w:rPr>
                <w:color w:val="FFFFFF"/>
              </w:rPr>
              <w:t>.</w:t>
            </w:r>
            <w:r w:rsidR="00F612D5">
              <w:rPr>
                <w:color w:val="FFFFFF"/>
                <w:spacing w:val="80"/>
              </w:rPr>
              <w:t xml:space="preserve"> </w:t>
            </w:r>
            <w:r w:rsidR="00F612D5">
              <w:rPr>
                <w:color w:val="FFFFFF"/>
              </w:rPr>
              <w:t>If</w:t>
            </w:r>
            <w:r w:rsidR="00F612D5">
              <w:rPr>
                <w:color w:val="FFFFFF"/>
                <w:spacing w:val="-1"/>
              </w:rPr>
              <w:t xml:space="preserve"> </w:t>
            </w:r>
            <w:r w:rsidR="00F612D5">
              <w:rPr>
                <w:color w:val="FFFFFF"/>
              </w:rPr>
              <w:t>you</w:t>
            </w:r>
            <w:r w:rsidR="00F612D5">
              <w:rPr>
                <w:color w:val="FFFFFF"/>
                <w:spacing w:val="-3"/>
              </w:rPr>
              <w:t xml:space="preserve"> </w:t>
            </w:r>
            <w:r w:rsidR="00F612D5">
              <w:rPr>
                <w:color w:val="FFFFFF"/>
              </w:rPr>
              <w:t>selected</w:t>
            </w:r>
            <w:r w:rsidR="00F612D5">
              <w:rPr>
                <w:color w:val="FFFFFF"/>
                <w:spacing w:val="-1"/>
              </w:rPr>
              <w:t xml:space="preserve"> </w:t>
            </w:r>
            <w:r w:rsidR="00F612D5">
              <w:rPr>
                <w:color w:val="FFFFFF"/>
              </w:rPr>
              <w:t>“Other”</w:t>
            </w:r>
            <w:r w:rsidR="00F612D5">
              <w:rPr>
                <w:color w:val="FFFFFF"/>
                <w:spacing w:val="-5"/>
              </w:rPr>
              <w:t xml:space="preserve"> </w:t>
            </w:r>
            <w:r w:rsidR="00F612D5">
              <w:rPr>
                <w:color w:val="FFFFFF"/>
              </w:rPr>
              <w:t>in</w:t>
            </w:r>
            <w:r w:rsidR="00F612D5">
              <w:rPr>
                <w:color w:val="FFFFFF"/>
                <w:spacing w:val="-1"/>
              </w:rPr>
              <w:t xml:space="preserve"> </w:t>
            </w:r>
            <w:r w:rsidR="00F612D5">
              <w:rPr>
                <w:color w:val="FFFFFF"/>
              </w:rPr>
              <w:t>Question</w:t>
            </w:r>
            <w:r w:rsidR="00F612D5">
              <w:rPr>
                <w:color w:val="FFFFFF"/>
                <w:spacing w:val="-3"/>
              </w:rPr>
              <w:t xml:space="preserve"> </w:t>
            </w:r>
            <w:r w:rsidR="00CD7BEE">
              <w:rPr>
                <w:color w:val="FFFFFF"/>
              </w:rPr>
              <w:t>5</w:t>
            </w:r>
            <w:r w:rsidR="00F612D5">
              <w:rPr>
                <w:color w:val="FFFFFF"/>
              </w:rPr>
              <w:t>,</w:t>
            </w:r>
            <w:r w:rsidR="00F612D5">
              <w:rPr>
                <w:color w:val="FFFFFF"/>
                <w:spacing w:val="-4"/>
              </w:rPr>
              <w:t xml:space="preserve"> </w:t>
            </w:r>
            <w:r w:rsidR="00F612D5">
              <w:rPr>
                <w:color w:val="FFFFFF"/>
              </w:rPr>
              <w:t>please</w:t>
            </w:r>
            <w:r w:rsidR="00F612D5">
              <w:rPr>
                <w:color w:val="FFFFFF"/>
                <w:spacing w:val="-3"/>
              </w:rPr>
              <w:t xml:space="preserve"> </w:t>
            </w:r>
            <w:r w:rsidR="00F612D5">
              <w:rPr>
                <w:color w:val="FFFFFF"/>
              </w:rPr>
              <w:t>list</w:t>
            </w:r>
            <w:r w:rsidR="00F612D5">
              <w:rPr>
                <w:color w:val="FFFFFF"/>
                <w:spacing w:val="-1"/>
              </w:rPr>
              <w:t xml:space="preserve"> </w:t>
            </w:r>
            <w:r w:rsidR="00F612D5">
              <w:rPr>
                <w:color w:val="FFFFFF"/>
              </w:rPr>
              <w:t>the</w:t>
            </w:r>
            <w:r w:rsidR="00F612D5">
              <w:rPr>
                <w:color w:val="FFFFFF"/>
                <w:spacing w:val="-3"/>
              </w:rPr>
              <w:t xml:space="preserve"> </w:t>
            </w:r>
            <w:r w:rsidR="00F612D5">
              <w:rPr>
                <w:color w:val="FFFFFF"/>
              </w:rPr>
              <w:t>additional</w:t>
            </w:r>
            <w:r w:rsidR="00F612D5">
              <w:rPr>
                <w:color w:val="FFFFFF"/>
                <w:spacing w:val="-2"/>
              </w:rPr>
              <w:t xml:space="preserve"> </w:t>
            </w:r>
            <w:r w:rsidR="00F612D5">
              <w:rPr>
                <w:color w:val="FFFFFF"/>
              </w:rPr>
              <w:t>approaches</w:t>
            </w:r>
            <w:r w:rsidR="00F612D5">
              <w:rPr>
                <w:color w:val="FFFFFF"/>
                <w:spacing w:val="-2"/>
              </w:rPr>
              <w:t xml:space="preserve"> </w:t>
            </w:r>
            <w:r w:rsidR="00F612D5">
              <w:rPr>
                <w:color w:val="FFFFFF"/>
              </w:rPr>
              <w:t>your</w:t>
            </w:r>
            <w:r w:rsidR="00F612D5">
              <w:rPr>
                <w:color w:val="FFFFFF"/>
                <w:spacing w:val="-3"/>
              </w:rPr>
              <w:t xml:space="preserve"> </w:t>
            </w:r>
            <w:r w:rsidR="00F612D5">
              <w:rPr>
                <w:color w:val="FFFFFF"/>
              </w:rPr>
              <w:t>agency</w:t>
            </w:r>
            <w:r w:rsidR="00F612D5">
              <w:rPr>
                <w:color w:val="FFFFFF"/>
                <w:spacing w:val="-2"/>
              </w:rPr>
              <w:t xml:space="preserve"> </w:t>
            </w:r>
            <w:r w:rsidR="00F612D5">
              <w:rPr>
                <w:color w:val="FFFFFF"/>
              </w:rPr>
              <w:t>took</w:t>
            </w:r>
            <w:r w:rsidR="00F612D5">
              <w:rPr>
                <w:color w:val="FFFFFF"/>
                <w:spacing w:val="-2"/>
              </w:rPr>
              <w:t xml:space="preserve"> </w:t>
            </w:r>
            <w:r w:rsidR="00F612D5">
              <w:rPr>
                <w:color w:val="FFFFFF"/>
              </w:rPr>
              <w:t>to gather qualitative data.</w:t>
            </w:r>
          </w:p>
        </w:tc>
      </w:tr>
      <w:tr w:rsidR="00F612D5" w14:paraId="0A74BF91" w14:textId="77777777">
        <w:trPr>
          <w:trHeight w:val="556"/>
        </w:trPr>
        <w:tc>
          <w:tcPr>
            <w:tcW w:w="10800" w:type="dxa"/>
            <w:tcBorders>
              <w:top w:val="single" w:sz="4" w:space="0" w:color="000000"/>
              <w:left w:val="single" w:sz="4" w:space="0" w:color="000000"/>
              <w:bottom w:val="single" w:sz="4" w:space="0" w:color="000000"/>
              <w:right w:val="single" w:sz="4" w:space="0" w:color="000000"/>
            </w:tcBorders>
          </w:tcPr>
          <w:p w14:paraId="4D492747" w14:textId="337C60DF" w:rsidR="00F612D5" w:rsidRPr="00705456" w:rsidRDefault="00B853FA" w:rsidP="00705456">
            <w:pPr>
              <w:pStyle w:val="TableParagraph"/>
              <w:kinsoku w:val="0"/>
              <w:overflowPunct w:val="0"/>
              <w:spacing w:before="120" w:after="120" w:line="276" w:lineRule="auto"/>
              <w:ind w:left="144" w:right="144"/>
            </w:pPr>
            <w:r>
              <w:t>N/A</w:t>
            </w:r>
          </w:p>
        </w:tc>
      </w:tr>
      <w:tr w:rsidR="00F612D5" w14:paraId="7A6798E8" w14:textId="77777777" w:rsidTr="00A3594E">
        <w:trPr>
          <w:trHeight w:val="756"/>
        </w:trPr>
        <w:tc>
          <w:tcPr>
            <w:tcW w:w="10800" w:type="dxa"/>
            <w:tcBorders>
              <w:top w:val="single" w:sz="4" w:space="0" w:color="000000"/>
              <w:left w:val="single" w:sz="4" w:space="0" w:color="000000"/>
              <w:bottom w:val="single" w:sz="4" w:space="0" w:color="000000"/>
              <w:right w:val="single" w:sz="4" w:space="0" w:color="000000"/>
            </w:tcBorders>
            <w:shd w:val="clear" w:color="auto" w:fill="2E5395"/>
          </w:tcPr>
          <w:p w14:paraId="3BE5CFF4" w14:textId="734502A5" w:rsidR="00F612D5" w:rsidRPr="004478FB" w:rsidRDefault="005210F2" w:rsidP="008B08CC">
            <w:pPr>
              <w:pStyle w:val="TableParagraph"/>
              <w:kinsoku w:val="0"/>
              <w:overflowPunct w:val="0"/>
              <w:spacing w:before="120"/>
              <w:ind w:left="547" w:right="619" w:hanging="360"/>
              <w:rPr>
                <w:color w:val="FFFFFF"/>
                <w:highlight w:val="green"/>
              </w:rPr>
            </w:pPr>
            <w:r w:rsidRPr="00C62CDD">
              <w:rPr>
                <w:color w:val="FFFFFF"/>
              </w:rPr>
              <w:t>7</w:t>
            </w:r>
            <w:r w:rsidR="00F612D5" w:rsidRPr="00C62CDD">
              <w:rPr>
                <w:color w:val="FFFFFF"/>
              </w:rPr>
              <w:t>.</w:t>
            </w:r>
            <w:r w:rsidR="00F612D5" w:rsidRPr="00C62CDD">
              <w:rPr>
                <w:color w:val="FFFFFF"/>
                <w:spacing w:val="80"/>
              </w:rPr>
              <w:t xml:space="preserve"> </w:t>
            </w:r>
            <w:r w:rsidR="00F612D5" w:rsidRPr="00C62CDD">
              <w:rPr>
                <w:color w:val="FFFFFF"/>
              </w:rPr>
              <w:t>Describe</w:t>
            </w:r>
            <w:r w:rsidR="00F612D5" w:rsidRPr="00C62CDD">
              <w:rPr>
                <w:color w:val="FFFFFF"/>
                <w:spacing w:val="-1"/>
              </w:rPr>
              <w:t xml:space="preserve"> </w:t>
            </w:r>
            <w:r w:rsidR="00F612D5" w:rsidRPr="00C62CDD">
              <w:rPr>
                <w:color w:val="FFFFFF"/>
              </w:rPr>
              <w:t>your</w:t>
            </w:r>
            <w:r w:rsidR="00F612D5" w:rsidRPr="00C62CDD">
              <w:rPr>
                <w:color w:val="FFFFFF"/>
                <w:spacing w:val="-5"/>
              </w:rPr>
              <w:t xml:space="preserve"> </w:t>
            </w:r>
            <w:r w:rsidR="00F612D5" w:rsidRPr="00C62CDD">
              <w:rPr>
                <w:color w:val="FFFFFF"/>
              </w:rPr>
              <w:t>agency’s</w:t>
            </w:r>
            <w:r w:rsidR="00F612D5" w:rsidRPr="00C62CDD">
              <w:rPr>
                <w:color w:val="FFFFFF"/>
                <w:spacing w:val="-2"/>
              </w:rPr>
              <w:t xml:space="preserve"> </w:t>
            </w:r>
            <w:r w:rsidR="00F612D5" w:rsidRPr="00C62CDD">
              <w:rPr>
                <w:color w:val="FFFFFF"/>
              </w:rPr>
              <w:t>analysis</w:t>
            </w:r>
            <w:r w:rsidR="00F612D5" w:rsidRPr="00C62CDD">
              <w:rPr>
                <w:color w:val="FFFFFF"/>
                <w:spacing w:val="-2"/>
              </w:rPr>
              <w:t xml:space="preserve"> </w:t>
            </w:r>
            <w:r w:rsidR="00F612D5" w:rsidRPr="00C62CDD">
              <w:rPr>
                <w:color w:val="FFFFFF"/>
              </w:rPr>
              <w:t>of</w:t>
            </w:r>
            <w:r w:rsidR="00F612D5" w:rsidRPr="00C62CDD">
              <w:rPr>
                <w:color w:val="FFFFFF"/>
                <w:spacing w:val="-1"/>
              </w:rPr>
              <w:t xml:space="preserve"> </w:t>
            </w:r>
            <w:r w:rsidR="00F612D5" w:rsidRPr="00C62CDD">
              <w:rPr>
                <w:color w:val="FFFFFF"/>
              </w:rPr>
              <w:t>the</w:t>
            </w:r>
            <w:r w:rsidR="00F612D5" w:rsidRPr="00C62CDD">
              <w:rPr>
                <w:color w:val="FFFFFF"/>
                <w:spacing w:val="-1"/>
              </w:rPr>
              <w:t xml:space="preserve"> </w:t>
            </w:r>
            <w:r w:rsidR="00F612D5" w:rsidRPr="00C62CDD">
              <w:rPr>
                <w:color w:val="FFFFFF"/>
              </w:rPr>
              <w:t>quantitative</w:t>
            </w:r>
            <w:r w:rsidR="00F612D5" w:rsidRPr="00C62CDD">
              <w:rPr>
                <w:color w:val="FFFFFF"/>
                <w:spacing w:val="-3"/>
              </w:rPr>
              <w:t xml:space="preserve"> </w:t>
            </w:r>
            <w:r w:rsidR="00F612D5" w:rsidRPr="00C62CDD">
              <w:rPr>
                <w:color w:val="FFFFFF"/>
              </w:rPr>
              <w:t>and</w:t>
            </w:r>
            <w:r w:rsidR="00F612D5" w:rsidRPr="00C62CDD">
              <w:rPr>
                <w:color w:val="FFFFFF"/>
                <w:spacing w:val="-3"/>
              </w:rPr>
              <w:t xml:space="preserve"> </w:t>
            </w:r>
            <w:r w:rsidR="00F612D5" w:rsidRPr="00C62CDD">
              <w:rPr>
                <w:color w:val="FFFFFF"/>
              </w:rPr>
              <w:t>qualitative</w:t>
            </w:r>
            <w:r w:rsidR="00F612D5" w:rsidRPr="00C62CDD">
              <w:rPr>
                <w:color w:val="FFFFFF"/>
                <w:spacing w:val="-3"/>
              </w:rPr>
              <w:t xml:space="preserve"> </w:t>
            </w:r>
            <w:r w:rsidR="00F612D5" w:rsidRPr="00C62CDD">
              <w:rPr>
                <w:color w:val="FFFFFF"/>
              </w:rPr>
              <w:t>data</w:t>
            </w:r>
            <w:r w:rsidR="00F612D5" w:rsidRPr="00C62CDD">
              <w:rPr>
                <w:color w:val="FFFFFF"/>
                <w:spacing w:val="-1"/>
              </w:rPr>
              <w:t xml:space="preserve"> </w:t>
            </w:r>
            <w:r w:rsidR="00F612D5" w:rsidRPr="00C62CDD">
              <w:rPr>
                <w:color w:val="FFFFFF"/>
              </w:rPr>
              <w:t>collected</w:t>
            </w:r>
            <w:r w:rsidR="00F612D5" w:rsidRPr="00C62CDD">
              <w:rPr>
                <w:color w:val="FFFFFF"/>
                <w:spacing w:val="-3"/>
              </w:rPr>
              <w:t xml:space="preserve"> </w:t>
            </w:r>
            <w:r w:rsidR="00F612D5" w:rsidRPr="00C62CDD">
              <w:rPr>
                <w:color w:val="FFFFFF"/>
              </w:rPr>
              <w:t>from low- income</w:t>
            </w:r>
            <w:r w:rsidR="00F612D5" w:rsidRPr="00C62CDD">
              <w:rPr>
                <w:color w:val="FFFFFF"/>
                <w:spacing w:val="-3"/>
              </w:rPr>
              <w:t xml:space="preserve"> </w:t>
            </w:r>
            <w:r w:rsidR="00F612D5" w:rsidRPr="00C62CDD">
              <w:rPr>
                <w:color w:val="FFFFFF"/>
              </w:rPr>
              <w:t>individuals</w:t>
            </w:r>
            <w:r w:rsidR="00F612D5" w:rsidRPr="00C62CDD">
              <w:rPr>
                <w:color w:val="FFFFFF"/>
                <w:spacing w:val="-4"/>
              </w:rPr>
              <w:t xml:space="preserve"> </w:t>
            </w:r>
            <w:r w:rsidR="00F612D5" w:rsidRPr="00C62CDD">
              <w:rPr>
                <w:color w:val="FFFFFF"/>
              </w:rPr>
              <w:t>and</w:t>
            </w:r>
            <w:r w:rsidR="00F612D5" w:rsidRPr="00C62CDD">
              <w:rPr>
                <w:color w:val="FFFFFF"/>
                <w:spacing w:val="-5"/>
              </w:rPr>
              <w:t xml:space="preserve"> </w:t>
            </w:r>
            <w:r w:rsidR="00F612D5" w:rsidRPr="00C62CDD">
              <w:rPr>
                <w:color w:val="FFFFFF"/>
              </w:rPr>
              <w:t>families.</w:t>
            </w:r>
            <w:r w:rsidR="00F612D5" w:rsidRPr="00C62CDD">
              <w:rPr>
                <w:color w:val="FFFFFF"/>
                <w:spacing w:val="-3"/>
              </w:rPr>
              <w:t xml:space="preserve"> </w:t>
            </w:r>
            <w:r w:rsidR="00F612D5" w:rsidRPr="00C62CDD">
              <w:rPr>
                <w:color w:val="FFFFFF"/>
              </w:rPr>
              <w:t>(Organizational Standards 1.1, 1.2, 3.3)</w:t>
            </w:r>
          </w:p>
        </w:tc>
      </w:tr>
      <w:tr w:rsidR="00F612D5" w14:paraId="0F70C632" w14:textId="77777777" w:rsidTr="007466D2">
        <w:trPr>
          <w:trHeight w:val="666"/>
        </w:trPr>
        <w:tc>
          <w:tcPr>
            <w:tcW w:w="10800" w:type="dxa"/>
            <w:tcBorders>
              <w:top w:val="single" w:sz="4" w:space="0" w:color="000000"/>
              <w:left w:val="single" w:sz="4" w:space="0" w:color="000000"/>
              <w:bottom w:val="single" w:sz="4" w:space="0" w:color="000000"/>
              <w:right w:val="single" w:sz="4" w:space="0" w:color="000000"/>
            </w:tcBorders>
          </w:tcPr>
          <w:p w14:paraId="7361F13E" w14:textId="15F9D0A2" w:rsidR="00F612D5" w:rsidRPr="004478FB" w:rsidRDefault="0040760F" w:rsidP="00A57129">
            <w:pPr>
              <w:pStyle w:val="TableParagraph"/>
              <w:kinsoku w:val="0"/>
              <w:overflowPunct w:val="0"/>
              <w:spacing w:before="120" w:after="120" w:line="360" w:lineRule="auto"/>
              <w:ind w:left="144" w:right="144"/>
              <w:jc w:val="both"/>
            </w:pPr>
            <w:r w:rsidRPr="004478FB">
              <w:t>Humboldt County is the primary service area for RCAA. This is a sparsely populated, rural region of far Northern California that has many valuable community assets yet still has unmet needs which particularly impact those living with limited means. In assessing community needs, RCAA researches traditional demographic information as well as collaborates with partners in community-based and faith-based organizations, the private sector, and public sectors, as well as local educational institutions to collect appropriate data and/or results of these partners' recent needs assessments. The specific sources are further detailed in the Table at the start of this section.</w:t>
            </w:r>
          </w:p>
        </w:tc>
      </w:tr>
      <w:tr w:rsidR="00F612D5" w14:paraId="0E1E555F" w14:textId="77777777">
        <w:trPr>
          <w:trHeight w:val="1619"/>
        </w:trPr>
        <w:tc>
          <w:tcPr>
            <w:tcW w:w="10800" w:type="dxa"/>
            <w:tcBorders>
              <w:top w:val="single" w:sz="4" w:space="0" w:color="000000"/>
              <w:left w:val="single" w:sz="4" w:space="0" w:color="000000"/>
              <w:bottom w:val="single" w:sz="4" w:space="0" w:color="000000"/>
              <w:right w:val="single" w:sz="4" w:space="0" w:color="000000"/>
            </w:tcBorders>
            <w:shd w:val="clear" w:color="auto" w:fill="2E5395"/>
          </w:tcPr>
          <w:p w14:paraId="74702A94" w14:textId="23ABEDDA" w:rsidR="00F612D5" w:rsidRDefault="005210F2" w:rsidP="008B08CC">
            <w:pPr>
              <w:pStyle w:val="TableParagraph"/>
              <w:kinsoku w:val="0"/>
              <w:overflowPunct w:val="0"/>
              <w:spacing w:before="120"/>
              <w:ind w:left="547" w:right="202" w:hanging="360"/>
              <w:rPr>
                <w:color w:val="FFFFFF"/>
              </w:rPr>
            </w:pPr>
            <w:r>
              <w:rPr>
                <w:color w:val="FFFFFF"/>
              </w:rPr>
              <w:t>8</w:t>
            </w:r>
            <w:r w:rsidR="00F612D5">
              <w:rPr>
                <w:color w:val="FFFFFF"/>
              </w:rPr>
              <w:t>.</w:t>
            </w:r>
            <w:r w:rsidR="00F612D5">
              <w:rPr>
                <w:color w:val="FFFFFF"/>
                <w:spacing w:val="80"/>
              </w:rPr>
              <w:t xml:space="preserve"> </w:t>
            </w:r>
            <w:r w:rsidR="00F612D5">
              <w:rPr>
                <w:color w:val="FFFFFF"/>
              </w:rPr>
              <w:t>Summarize</w:t>
            </w:r>
            <w:r w:rsidR="00F612D5">
              <w:rPr>
                <w:color w:val="FFFFFF"/>
                <w:spacing w:val="-3"/>
              </w:rPr>
              <w:t xml:space="preserve"> </w:t>
            </w:r>
            <w:r w:rsidR="00F612D5">
              <w:rPr>
                <w:color w:val="FFFFFF"/>
              </w:rPr>
              <w:t>the</w:t>
            </w:r>
            <w:r w:rsidR="00F612D5">
              <w:rPr>
                <w:color w:val="FFFFFF"/>
                <w:spacing w:val="-3"/>
              </w:rPr>
              <w:t xml:space="preserve"> </w:t>
            </w:r>
            <w:r w:rsidR="00F612D5">
              <w:rPr>
                <w:color w:val="FFFFFF"/>
              </w:rPr>
              <w:t>data</w:t>
            </w:r>
            <w:r w:rsidR="00F612D5">
              <w:rPr>
                <w:color w:val="FFFFFF"/>
                <w:spacing w:val="-3"/>
              </w:rPr>
              <w:t xml:space="preserve"> </w:t>
            </w:r>
            <w:r w:rsidR="00F612D5">
              <w:rPr>
                <w:color w:val="FFFFFF"/>
              </w:rPr>
              <w:t>gathered</w:t>
            </w:r>
            <w:r w:rsidR="00F612D5">
              <w:rPr>
                <w:color w:val="FFFFFF"/>
                <w:spacing w:val="-1"/>
              </w:rPr>
              <w:t xml:space="preserve"> </w:t>
            </w:r>
            <w:r w:rsidR="00F612D5">
              <w:rPr>
                <w:color w:val="FFFFFF"/>
              </w:rPr>
              <w:t>from</w:t>
            </w:r>
            <w:r w:rsidR="00F612D5">
              <w:rPr>
                <w:color w:val="FFFFFF"/>
                <w:spacing w:val="-3"/>
              </w:rPr>
              <w:t xml:space="preserve"> </w:t>
            </w:r>
            <w:r w:rsidR="00F612D5">
              <w:rPr>
                <w:color w:val="FFFFFF"/>
              </w:rPr>
              <w:t>each</w:t>
            </w:r>
            <w:r w:rsidR="00F612D5">
              <w:rPr>
                <w:color w:val="FFFFFF"/>
                <w:spacing w:val="-3"/>
              </w:rPr>
              <w:t xml:space="preserve"> </w:t>
            </w:r>
            <w:r w:rsidR="00F612D5">
              <w:rPr>
                <w:color w:val="FFFFFF"/>
              </w:rPr>
              <w:t>sector</w:t>
            </w:r>
            <w:r w:rsidR="00F612D5">
              <w:rPr>
                <w:color w:val="FFFFFF"/>
                <w:spacing w:val="-3"/>
              </w:rPr>
              <w:t xml:space="preserve"> </w:t>
            </w:r>
            <w:r w:rsidR="00F612D5">
              <w:rPr>
                <w:color w:val="FFFFFF"/>
              </w:rPr>
              <w:t>of</w:t>
            </w:r>
            <w:r w:rsidR="00F612D5">
              <w:rPr>
                <w:color w:val="FFFFFF"/>
                <w:spacing w:val="-2"/>
              </w:rPr>
              <w:t xml:space="preserve"> </w:t>
            </w:r>
            <w:r w:rsidR="00F612D5">
              <w:rPr>
                <w:color w:val="FFFFFF"/>
              </w:rPr>
              <w:t>the</w:t>
            </w:r>
            <w:r w:rsidR="00F612D5">
              <w:rPr>
                <w:color w:val="FFFFFF"/>
                <w:spacing w:val="-1"/>
              </w:rPr>
              <w:t xml:space="preserve"> </w:t>
            </w:r>
            <w:r w:rsidR="00F612D5">
              <w:rPr>
                <w:color w:val="FFFFFF"/>
              </w:rPr>
              <w:t>community</w:t>
            </w:r>
            <w:r w:rsidR="00F612D5">
              <w:rPr>
                <w:color w:val="FFFFFF"/>
                <w:spacing w:val="-2"/>
              </w:rPr>
              <w:t xml:space="preserve"> </w:t>
            </w:r>
            <w:r w:rsidR="00F612D5">
              <w:rPr>
                <w:color w:val="FFFFFF"/>
              </w:rPr>
              <w:t>listed</w:t>
            </w:r>
            <w:r w:rsidR="00F612D5">
              <w:rPr>
                <w:color w:val="FFFFFF"/>
                <w:spacing w:val="-3"/>
              </w:rPr>
              <w:t xml:space="preserve"> </w:t>
            </w:r>
            <w:r w:rsidR="00F612D5">
              <w:rPr>
                <w:color w:val="FFFFFF"/>
              </w:rPr>
              <w:t>below</w:t>
            </w:r>
            <w:r w:rsidR="00F612D5">
              <w:rPr>
                <w:color w:val="FFFFFF"/>
                <w:spacing w:val="-2"/>
              </w:rPr>
              <w:t xml:space="preserve"> </w:t>
            </w:r>
            <w:r w:rsidR="00F612D5">
              <w:rPr>
                <w:color w:val="FFFFFF"/>
              </w:rPr>
              <w:t>and</w:t>
            </w:r>
            <w:r w:rsidR="00F612D5">
              <w:rPr>
                <w:color w:val="FFFFFF"/>
                <w:spacing w:val="-3"/>
              </w:rPr>
              <w:t xml:space="preserve"> </w:t>
            </w:r>
            <w:r w:rsidR="00F612D5">
              <w:rPr>
                <w:color w:val="FFFFFF"/>
              </w:rPr>
              <w:t>detail</w:t>
            </w:r>
            <w:r w:rsidR="00F612D5">
              <w:rPr>
                <w:color w:val="FFFFFF"/>
                <w:spacing w:val="-2"/>
              </w:rPr>
              <w:t xml:space="preserve"> </w:t>
            </w:r>
            <w:r w:rsidR="00F612D5">
              <w:rPr>
                <w:color w:val="FFFFFF"/>
              </w:rPr>
              <w:t xml:space="preserve">how your agency used the information to assess needs and resources in your agency’s service area(s). Your agency must demonstrate that each sector was included in the needs assessment; A response for each sector </w:t>
            </w:r>
            <w:r w:rsidR="00CD7BEE">
              <w:rPr>
                <w:color w:val="FFFFFF"/>
              </w:rPr>
              <w:t>i</w:t>
            </w:r>
            <w:r w:rsidR="00F612D5">
              <w:rPr>
                <w:color w:val="FFFFFF"/>
              </w:rPr>
              <w:t>s required. (CSBG Act Sections 676(b)(3)(C), 676(b)(9)</w:t>
            </w:r>
            <w:r w:rsidR="00C15FCA">
              <w:rPr>
                <w:color w:val="FFFFFF"/>
              </w:rPr>
              <w:t>,</w:t>
            </w:r>
            <w:r w:rsidR="00F612D5">
              <w:rPr>
                <w:color w:val="FFFFFF"/>
              </w:rPr>
              <w:t xml:space="preserve"> Organizational Standard 2.2)</w:t>
            </w:r>
          </w:p>
        </w:tc>
      </w:tr>
      <w:tr w:rsidR="00F612D5" w14:paraId="5AC7B768" w14:textId="77777777">
        <w:trPr>
          <w:trHeight w:val="1439"/>
        </w:trPr>
        <w:tc>
          <w:tcPr>
            <w:tcW w:w="10800" w:type="dxa"/>
            <w:tcBorders>
              <w:top w:val="single" w:sz="4" w:space="0" w:color="000000"/>
              <w:left w:val="single" w:sz="4" w:space="0" w:color="000000"/>
              <w:bottom w:val="single" w:sz="4" w:space="0" w:color="000000"/>
              <w:right w:val="single" w:sz="4" w:space="0" w:color="000000"/>
            </w:tcBorders>
          </w:tcPr>
          <w:p w14:paraId="54FF42B0" w14:textId="77777777" w:rsidR="00A030A2" w:rsidRDefault="00F612D5">
            <w:pPr>
              <w:pStyle w:val="TableParagraph"/>
              <w:numPr>
                <w:ilvl w:val="0"/>
                <w:numId w:val="14"/>
              </w:numPr>
              <w:kinsoku w:val="0"/>
              <w:overflowPunct w:val="0"/>
              <w:spacing w:before="120" w:after="120" w:line="276" w:lineRule="auto"/>
              <w:ind w:left="950" w:right="144"/>
              <w:rPr>
                <w:spacing w:val="-2"/>
              </w:rPr>
            </w:pPr>
            <w:r>
              <w:t>Community-based</w:t>
            </w:r>
            <w:r>
              <w:rPr>
                <w:spacing w:val="-1"/>
              </w:rPr>
              <w:t xml:space="preserve"> </w:t>
            </w:r>
            <w:r>
              <w:rPr>
                <w:spacing w:val="-2"/>
              </w:rPr>
              <w:t>organizations</w:t>
            </w:r>
          </w:p>
          <w:p w14:paraId="3CBDDCAD" w14:textId="794ED21C" w:rsidR="00796100" w:rsidRPr="00A030A2" w:rsidRDefault="0040760F" w:rsidP="00A57129">
            <w:pPr>
              <w:pStyle w:val="TableParagraph"/>
              <w:kinsoku w:val="0"/>
              <w:overflowPunct w:val="0"/>
              <w:spacing w:before="120" w:after="120" w:line="360" w:lineRule="auto"/>
              <w:ind w:left="144" w:right="144"/>
              <w:jc w:val="both"/>
              <w:rPr>
                <w:spacing w:val="-2"/>
              </w:rPr>
            </w:pPr>
            <w:r>
              <w:t xml:space="preserve">RCAA works closely with community-based organizations in all areas of operations, including community leadership groups. As an active part of the local </w:t>
            </w:r>
            <w:r w:rsidR="003916BB">
              <w:t xml:space="preserve">Emergency Food and Shelter Program through FEMA, Child Abuse Coordinating Council, First 5 Humboldt, </w:t>
            </w:r>
            <w:r>
              <w:t>Continuum of Care and Humboldt Housing and Homelessness Coalition, RCAA interfaces with staff at a variety of other community-based organizations working with the same target populations and consistently seeks their data, input, and recommendations on all related programs.</w:t>
            </w:r>
          </w:p>
        </w:tc>
      </w:tr>
      <w:tr w:rsidR="00F612D5" w14:paraId="702FD82C" w14:textId="77777777">
        <w:trPr>
          <w:trHeight w:val="1439"/>
        </w:trPr>
        <w:tc>
          <w:tcPr>
            <w:tcW w:w="10800" w:type="dxa"/>
            <w:tcBorders>
              <w:top w:val="single" w:sz="4" w:space="0" w:color="000000"/>
              <w:left w:val="single" w:sz="4" w:space="0" w:color="000000"/>
              <w:bottom w:val="single" w:sz="4" w:space="0" w:color="000000"/>
              <w:right w:val="single" w:sz="4" w:space="0" w:color="000000"/>
            </w:tcBorders>
          </w:tcPr>
          <w:p w14:paraId="5FBDA593" w14:textId="0985EE58" w:rsidR="00F612D5" w:rsidRDefault="00F612D5">
            <w:pPr>
              <w:pStyle w:val="TableParagraph"/>
              <w:numPr>
                <w:ilvl w:val="0"/>
                <w:numId w:val="14"/>
              </w:numPr>
              <w:kinsoku w:val="0"/>
              <w:overflowPunct w:val="0"/>
              <w:spacing w:before="120" w:after="120" w:line="276" w:lineRule="auto"/>
              <w:ind w:right="144"/>
              <w:rPr>
                <w:spacing w:val="-2"/>
              </w:rPr>
            </w:pPr>
            <w:r>
              <w:t xml:space="preserve">Faith-based </w:t>
            </w:r>
            <w:r>
              <w:rPr>
                <w:spacing w:val="-2"/>
              </w:rPr>
              <w:t>organizations</w:t>
            </w:r>
            <w:r w:rsidR="003C0501">
              <w:rPr>
                <w:spacing w:val="-2"/>
              </w:rPr>
              <w:t xml:space="preserve"> </w:t>
            </w:r>
          </w:p>
          <w:p w14:paraId="3AD3F376" w14:textId="60C1DB6C" w:rsidR="00C62CDD" w:rsidRPr="00C62CDD" w:rsidRDefault="0040760F" w:rsidP="00A57129">
            <w:pPr>
              <w:pStyle w:val="TableParagraph"/>
              <w:kinsoku w:val="0"/>
              <w:overflowPunct w:val="0"/>
              <w:spacing w:before="120" w:after="120" w:line="360" w:lineRule="auto"/>
              <w:ind w:left="144" w:right="144"/>
              <w:jc w:val="both"/>
            </w:pPr>
            <w:r>
              <w:t xml:space="preserve">Faith-based organizations work with RCAA both through the </w:t>
            </w:r>
            <w:r w:rsidR="003916BB">
              <w:t xml:space="preserve">Emergency Food and Shelter Program, Child Abuse Coordinating County, and </w:t>
            </w:r>
            <w:r>
              <w:t>Continuum of Care as well as outside of the partnership</w:t>
            </w:r>
            <w:r w:rsidRPr="00C62CDD">
              <w:t xml:space="preserve">. Examples </w:t>
            </w:r>
            <w:r w:rsidR="003916BB" w:rsidRPr="00C62CDD">
              <w:t xml:space="preserve">include the </w:t>
            </w:r>
            <w:r w:rsidRPr="00C62CDD">
              <w:t>Salvation Army</w:t>
            </w:r>
            <w:r w:rsidR="003916BB" w:rsidRPr="00C62CDD">
              <w:t>, Temple Beth El</w:t>
            </w:r>
            <w:r w:rsidRPr="00C62CDD">
              <w:t xml:space="preserve"> and local churches working to help the same low-income target populations.</w:t>
            </w:r>
            <w:r>
              <w:t xml:space="preserve"> RCAA consistently seeks faith-based organizations’ input and recommendations on all related programs.</w:t>
            </w:r>
          </w:p>
        </w:tc>
      </w:tr>
      <w:tr w:rsidR="00F612D5" w14:paraId="65D700B4" w14:textId="77777777">
        <w:trPr>
          <w:trHeight w:val="1441"/>
        </w:trPr>
        <w:tc>
          <w:tcPr>
            <w:tcW w:w="10800" w:type="dxa"/>
            <w:tcBorders>
              <w:top w:val="single" w:sz="4" w:space="0" w:color="000000"/>
              <w:left w:val="single" w:sz="4" w:space="0" w:color="000000"/>
              <w:bottom w:val="single" w:sz="4" w:space="0" w:color="000000"/>
              <w:right w:val="single" w:sz="4" w:space="0" w:color="000000"/>
            </w:tcBorders>
          </w:tcPr>
          <w:p w14:paraId="6DBED47D" w14:textId="77777777" w:rsidR="00F612D5" w:rsidRDefault="00F612D5">
            <w:pPr>
              <w:pStyle w:val="TableParagraph"/>
              <w:numPr>
                <w:ilvl w:val="0"/>
                <w:numId w:val="14"/>
              </w:numPr>
              <w:kinsoku w:val="0"/>
              <w:overflowPunct w:val="0"/>
              <w:spacing w:before="120" w:after="120" w:line="276" w:lineRule="auto"/>
              <w:ind w:right="144"/>
              <w:rPr>
                <w:spacing w:val="-2"/>
              </w:rPr>
            </w:pPr>
            <w:r>
              <w:lastRenderedPageBreak/>
              <w:t>Private</w:t>
            </w:r>
            <w:r>
              <w:rPr>
                <w:spacing w:val="-3"/>
              </w:rPr>
              <w:t xml:space="preserve"> </w:t>
            </w:r>
            <w:r>
              <w:t>sector</w:t>
            </w:r>
            <w:r>
              <w:rPr>
                <w:spacing w:val="-5"/>
              </w:rPr>
              <w:t xml:space="preserve"> </w:t>
            </w:r>
            <w:r>
              <w:t>(local</w:t>
            </w:r>
            <w:r>
              <w:rPr>
                <w:spacing w:val="-3"/>
              </w:rPr>
              <w:t xml:space="preserve"> </w:t>
            </w:r>
            <w:r>
              <w:t>utility</w:t>
            </w:r>
            <w:r>
              <w:rPr>
                <w:spacing w:val="-4"/>
              </w:rPr>
              <w:t xml:space="preserve"> </w:t>
            </w:r>
            <w:r>
              <w:t>companies,</w:t>
            </w:r>
            <w:r>
              <w:rPr>
                <w:spacing w:val="-3"/>
              </w:rPr>
              <w:t xml:space="preserve"> </w:t>
            </w:r>
            <w:r>
              <w:t>charitable</w:t>
            </w:r>
            <w:r>
              <w:rPr>
                <w:spacing w:val="-2"/>
              </w:rPr>
              <w:t xml:space="preserve"> </w:t>
            </w:r>
            <w:r>
              <w:t>organizations,</w:t>
            </w:r>
            <w:r>
              <w:rPr>
                <w:spacing w:val="-3"/>
              </w:rPr>
              <w:t xml:space="preserve"> </w:t>
            </w:r>
            <w:r>
              <w:t>local</w:t>
            </w:r>
            <w:r>
              <w:rPr>
                <w:spacing w:val="-7"/>
              </w:rPr>
              <w:t xml:space="preserve"> </w:t>
            </w:r>
            <w:r>
              <w:t>food</w:t>
            </w:r>
            <w:r>
              <w:rPr>
                <w:spacing w:val="-2"/>
              </w:rPr>
              <w:t xml:space="preserve"> banks)</w:t>
            </w:r>
          </w:p>
          <w:p w14:paraId="7684F5CF" w14:textId="5FDF6B4A" w:rsidR="00796100" w:rsidRDefault="0040760F" w:rsidP="00A57129">
            <w:pPr>
              <w:pStyle w:val="TableParagraph"/>
              <w:kinsoku w:val="0"/>
              <w:overflowPunct w:val="0"/>
              <w:spacing w:before="120" w:after="120" w:line="360" w:lineRule="auto"/>
              <w:ind w:left="144" w:right="144"/>
              <w:jc w:val="both"/>
              <w:rPr>
                <w:spacing w:val="-2"/>
              </w:rPr>
            </w:pPr>
            <w:r w:rsidRPr="00C62CDD">
              <w:t xml:space="preserve">RCAA is actively engaged with the various entities in the private sector, especially with our Energy Division work with Pacific Gas and Electric and other utilities. RCAA also collaborates with local food distribution programs like </w:t>
            </w:r>
            <w:r w:rsidR="00C62CDD" w:rsidRPr="00C62CDD">
              <w:t xml:space="preserve">the </w:t>
            </w:r>
            <w:r w:rsidRPr="00C62CDD">
              <w:t xml:space="preserve">Food Bank and </w:t>
            </w:r>
            <w:r w:rsidR="00615F19" w:rsidRPr="00C62CDD">
              <w:t xml:space="preserve">19 smaller </w:t>
            </w:r>
            <w:r w:rsidRPr="00C62CDD">
              <w:t>food pantries</w:t>
            </w:r>
            <w:r w:rsidR="00615F19" w:rsidRPr="00C62CDD">
              <w:t>, the League of Women Voters of Humboldt County, Arcata House Partnership,</w:t>
            </w:r>
            <w:r w:rsidRPr="00C62CDD">
              <w:t xml:space="preserve"> and serves as part of the Garden Collaborative with Community Gardens and garden</w:t>
            </w:r>
            <w:r w:rsidR="00C62CDD" w:rsidRPr="00C62CDD">
              <w:t>s</w:t>
            </w:r>
            <w:r w:rsidRPr="00C62CDD">
              <w:t xml:space="preserve"> that provide food to the homeless. RCAA is a member of the local Chamber of Commerce. RCAA consistently seeks the private sector’s input and recommendations on all related programs.</w:t>
            </w:r>
          </w:p>
        </w:tc>
      </w:tr>
      <w:tr w:rsidR="00F612D5" w14:paraId="18570EEE" w14:textId="77777777">
        <w:trPr>
          <w:trHeight w:val="1439"/>
        </w:trPr>
        <w:tc>
          <w:tcPr>
            <w:tcW w:w="10800" w:type="dxa"/>
            <w:tcBorders>
              <w:top w:val="single" w:sz="4" w:space="0" w:color="000000"/>
              <w:left w:val="single" w:sz="4" w:space="0" w:color="000000"/>
              <w:bottom w:val="single" w:sz="4" w:space="0" w:color="000000"/>
              <w:right w:val="single" w:sz="4" w:space="0" w:color="000000"/>
            </w:tcBorders>
          </w:tcPr>
          <w:p w14:paraId="6E7207BA" w14:textId="77777777" w:rsidR="00F612D5" w:rsidRDefault="00F612D5">
            <w:pPr>
              <w:pStyle w:val="TableParagraph"/>
              <w:numPr>
                <w:ilvl w:val="0"/>
                <w:numId w:val="14"/>
              </w:numPr>
              <w:kinsoku w:val="0"/>
              <w:overflowPunct w:val="0"/>
              <w:spacing w:before="120" w:after="120" w:line="276" w:lineRule="auto"/>
              <w:ind w:right="144"/>
              <w:rPr>
                <w:spacing w:val="-2"/>
              </w:rPr>
            </w:pPr>
            <w:r>
              <w:t>Public</w:t>
            </w:r>
            <w:r>
              <w:rPr>
                <w:spacing w:val="-2"/>
              </w:rPr>
              <w:t xml:space="preserve"> </w:t>
            </w:r>
            <w:r>
              <w:t>sector</w:t>
            </w:r>
            <w:r>
              <w:rPr>
                <w:spacing w:val="-4"/>
              </w:rPr>
              <w:t xml:space="preserve"> </w:t>
            </w:r>
            <w:r>
              <w:t>(social</w:t>
            </w:r>
            <w:r>
              <w:rPr>
                <w:spacing w:val="-2"/>
              </w:rPr>
              <w:t xml:space="preserve"> </w:t>
            </w:r>
            <w:r>
              <w:t>services</w:t>
            </w:r>
            <w:r>
              <w:rPr>
                <w:spacing w:val="-3"/>
              </w:rPr>
              <w:t xml:space="preserve"> </w:t>
            </w:r>
            <w:r>
              <w:t>departments,</w:t>
            </w:r>
            <w:r>
              <w:rPr>
                <w:spacing w:val="-4"/>
              </w:rPr>
              <w:t xml:space="preserve"> </w:t>
            </w:r>
            <w:r>
              <w:t>state</w:t>
            </w:r>
            <w:r>
              <w:rPr>
                <w:spacing w:val="-3"/>
              </w:rPr>
              <w:t xml:space="preserve"> </w:t>
            </w:r>
            <w:r>
              <w:rPr>
                <w:spacing w:val="-2"/>
              </w:rPr>
              <w:t>agencies)</w:t>
            </w:r>
          </w:p>
          <w:p w14:paraId="0442F8FF" w14:textId="1923DE1C" w:rsidR="00796100" w:rsidRDefault="0040760F" w:rsidP="00A57129">
            <w:pPr>
              <w:pStyle w:val="TableParagraph"/>
              <w:kinsoku w:val="0"/>
              <w:overflowPunct w:val="0"/>
              <w:spacing w:before="120" w:after="120" w:line="360" w:lineRule="auto"/>
              <w:ind w:left="144" w:right="144"/>
              <w:jc w:val="both"/>
              <w:rPr>
                <w:spacing w:val="-2"/>
              </w:rPr>
            </w:pPr>
            <w:r w:rsidRPr="00C62CDD">
              <w:t>RCAA works closely with Humboldt County Department of Social Services and their network to coordinate intake and referrals as well as other programs</w:t>
            </w:r>
            <w:r w:rsidR="00C62CDD" w:rsidRPr="00C62CDD">
              <w:t xml:space="preserve"> as needed</w:t>
            </w:r>
            <w:r w:rsidRPr="00C62CDD">
              <w:t xml:space="preserve">. RCAA also works with the Family Resource Centers throughout Humboldt County, including some which are staffed </w:t>
            </w:r>
            <w:r w:rsidR="00615F19" w:rsidRPr="00C62CDD">
              <w:t>with</w:t>
            </w:r>
            <w:r w:rsidRPr="00C62CDD">
              <w:t xml:space="preserve"> RCAA’s AFACTR AmeriCorps program</w:t>
            </w:r>
            <w:r w:rsidR="00615F19" w:rsidRPr="00C62CDD">
              <w:t xml:space="preserve"> service members</w:t>
            </w:r>
            <w:r w:rsidRPr="00C62CDD">
              <w:t>. RCAA is also working with CSD at the State level, the California Public Utilities Commission, and California Energy Commission. RCAA consistently seeks public sector data, input, and recommendations on all related programs. We are also in close contact with elected officials, municipalities and school districts through our various programs and regularly gather input from these sources.</w:t>
            </w:r>
          </w:p>
        </w:tc>
      </w:tr>
      <w:tr w:rsidR="00F612D5" w14:paraId="7C6059F2" w14:textId="77777777">
        <w:trPr>
          <w:trHeight w:val="1439"/>
        </w:trPr>
        <w:tc>
          <w:tcPr>
            <w:tcW w:w="10800" w:type="dxa"/>
            <w:tcBorders>
              <w:top w:val="single" w:sz="4" w:space="0" w:color="000000"/>
              <w:left w:val="single" w:sz="4" w:space="0" w:color="000000"/>
              <w:bottom w:val="single" w:sz="4" w:space="0" w:color="000000"/>
              <w:right w:val="single" w:sz="4" w:space="0" w:color="000000"/>
            </w:tcBorders>
          </w:tcPr>
          <w:p w14:paraId="13794494" w14:textId="77777777" w:rsidR="00F612D5" w:rsidRPr="00C62CDD" w:rsidRDefault="00F612D5">
            <w:pPr>
              <w:pStyle w:val="TableParagraph"/>
              <w:numPr>
                <w:ilvl w:val="0"/>
                <w:numId w:val="14"/>
              </w:numPr>
              <w:kinsoku w:val="0"/>
              <w:overflowPunct w:val="0"/>
              <w:spacing w:before="120" w:after="120" w:line="276" w:lineRule="auto"/>
              <w:ind w:right="144"/>
              <w:rPr>
                <w:spacing w:val="-2"/>
              </w:rPr>
            </w:pPr>
            <w:r w:rsidRPr="00C62CDD">
              <w:t>Educational</w:t>
            </w:r>
            <w:r w:rsidRPr="00C62CDD">
              <w:rPr>
                <w:spacing w:val="-3"/>
              </w:rPr>
              <w:t xml:space="preserve"> </w:t>
            </w:r>
            <w:r w:rsidRPr="00C62CDD">
              <w:t>institutions</w:t>
            </w:r>
            <w:r w:rsidRPr="00C62CDD">
              <w:rPr>
                <w:spacing w:val="-5"/>
              </w:rPr>
              <w:t xml:space="preserve"> </w:t>
            </w:r>
            <w:r w:rsidRPr="00C62CDD">
              <w:t>(local</w:t>
            </w:r>
            <w:r w:rsidRPr="00C62CDD">
              <w:rPr>
                <w:spacing w:val="-3"/>
              </w:rPr>
              <w:t xml:space="preserve"> </w:t>
            </w:r>
            <w:r w:rsidRPr="00C62CDD">
              <w:t>school</w:t>
            </w:r>
            <w:r w:rsidRPr="00C62CDD">
              <w:rPr>
                <w:spacing w:val="-3"/>
              </w:rPr>
              <w:t xml:space="preserve"> </w:t>
            </w:r>
            <w:r w:rsidRPr="00C62CDD">
              <w:t>districts,</w:t>
            </w:r>
            <w:r w:rsidRPr="00C62CDD">
              <w:rPr>
                <w:spacing w:val="-4"/>
              </w:rPr>
              <w:t xml:space="preserve"> </w:t>
            </w:r>
            <w:r w:rsidRPr="00C62CDD">
              <w:rPr>
                <w:spacing w:val="-2"/>
              </w:rPr>
              <w:t>colleges)</w:t>
            </w:r>
          </w:p>
          <w:p w14:paraId="5EE46E17" w14:textId="100CA50D" w:rsidR="00796100" w:rsidRPr="00C62CDD" w:rsidRDefault="0040760F" w:rsidP="00A57129">
            <w:pPr>
              <w:pStyle w:val="TableParagraph"/>
              <w:kinsoku w:val="0"/>
              <w:overflowPunct w:val="0"/>
              <w:spacing w:before="120" w:after="120" w:line="360" w:lineRule="auto"/>
              <w:ind w:left="144" w:right="144"/>
              <w:jc w:val="both"/>
              <w:rPr>
                <w:spacing w:val="-2"/>
              </w:rPr>
            </w:pPr>
            <w:r w:rsidRPr="00C62CDD">
              <w:t xml:space="preserve">RCAA’s TOOTH program works directly with </w:t>
            </w:r>
            <w:r w:rsidR="00615F19" w:rsidRPr="00C62CDD">
              <w:t xml:space="preserve">95% of </w:t>
            </w:r>
            <w:r w:rsidRPr="00C62CDD">
              <w:t xml:space="preserve">local schools, school districts, </w:t>
            </w:r>
            <w:r w:rsidR="00615F19" w:rsidRPr="00C62CDD">
              <w:t>t</w:t>
            </w:r>
            <w:r w:rsidRPr="00C62CDD">
              <w:t>he County Office of Education</w:t>
            </w:r>
            <w:r w:rsidR="00615F19" w:rsidRPr="00C62CDD">
              <w:t>, Eureka City Schools and Cal Poly Humboldt’s California Center for Rural Policy</w:t>
            </w:r>
            <w:r w:rsidRPr="00C62CDD">
              <w:t>. Further</w:t>
            </w:r>
            <w:r w:rsidR="00C62CDD" w:rsidRPr="00C62CDD">
              <w:t>,</w:t>
            </w:r>
            <w:r w:rsidRPr="00C62CDD">
              <w:t xml:space="preserve"> both RCAA and the County Office of Education’s </w:t>
            </w:r>
            <w:r w:rsidR="00615F19" w:rsidRPr="00C62CDD">
              <w:t>McKinney</w:t>
            </w:r>
            <w:r w:rsidR="00C62CDD" w:rsidRPr="00C62CDD">
              <w:t>-</w:t>
            </w:r>
            <w:r w:rsidR="00615F19" w:rsidRPr="00C62CDD">
              <w:t>V</w:t>
            </w:r>
            <w:r w:rsidR="00C62CDD" w:rsidRPr="00C62CDD">
              <w:t>e</w:t>
            </w:r>
            <w:r w:rsidR="00615F19" w:rsidRPr="00C62CDD">
              <w:t xml:space="preserve">nto </w:t>
            </w:r>
            <w:r w:rsidRPr="00C62CDD">
              <w:t>Foster</w:t>
            </w:r>
            <w:r w:rsidR="00C62CDD" w:rsidRPr="00C62CDD">
              <w:t xml:space="preserve"> </w:t>
            </w:r>
            <w:r w:rsidRPr="00C62CDD">
              <w:t>/</w:t>
            </w:r>
            <w:r w:rsidR="00C62CDD" w:rsidRPr="00C62CDD">
              <w:t xml:space="preserve"> </w:t>
            </w:r>
            <w:r w:rsidRPr="00C62CDD">
              <w:t>Homeless Youth Coordinator serve on the Humboldt Housing and Homelessness Coalition</w:t>
            </w:r>
            <w:r w:rsidR="00615F19" w:rsidRPr="00C62CDD">
              <w:t xml:space="preserve"> and work closely with mutual youth clients</w:t>
            </w:r>
            <w:r w:rsidRPr="00C62CDD">
              <w:t xml:space="preserve">. RCAA interfaces with the local Community College, College of the Redwoods, </w:t>
            </w:r>
            <w:r w:rsidR="00615F19" w:rsidRPr="00C62CDD">
              <w:t>and Cal Poly Humboldt</w:t>
            </w:r>
            <w:r w:rsidRPr="00C62CDD">
              <w:t xml:space="preserve">. </w:t>
            </w:r>
            <w:r w:rsidR="004478FB" w:rsidRPr="00C62CDD">
              <w:t xml:space="preserve">Our Youth Service Bureau </w:t>
            </w:r>
            <w:r w:rsidR="00C62CDD" w:rsidRPr="00C62CDD">
              <w:t xml:space="preserve">division </w:t>
            </w:r>
            <w:r w:rsidR="004478FB" w:rsidRPr="00C62CDD">
              <w:t xml:space="preserve">works hand in hand with our network of </w:t>
            </w:r>
            <w:r w:rsidR="002E6E13" w:rsidRPr="00C62CDD">
              <w:t>court and community</w:t>
            </w:r>
            <w:r w:rsidR="004478FB" w:rsidRPr="00C62CDD">
              <w:t xml:space="preserve"> schools</w:t>
            </w:r>
            <w:r w:rsidR="002E6E13" w:rsidRPr="00C62CDD">
              <w:t xml:space="preserve">.  </w:t>
            </w:r>
            <w:r w:rsidRPr="00C62CDD">
              <w:t>RCAA consistently seeks various educational institutions’ data, input, and recommendations on all related programs</w:t>
            </w:r>
            <w:r w:rsidR="002E6E13" w:rsidRPr="00C62CDD">
              <w:t xml:space="preserve"> as seen in our collaboration with Cal Poly Humboldt and the California Center for Rural Policy.  </w:t>
            </w:r>
          </w:p>
        </w:tc>
      </w:tr>
      <w:tr w:rsidR="00F612D5" w14:paraId="78C68F8B" w14:textId="77777777" w:rsidTr="00C62CDD">
        <w:trPr>
          <w:cantSplit/>
          <w:trHeight w:val="1242"/>
        </w:trPr>
        <w:tc>
          <w:tcPr>
            <w:tcW w:w="10800" w:type="dxa"/>
            <w:tcBorders>
              <w:top w:val="single" w:sz="4" w:space="0" w:color="000000"/>
              <w:left w:val="single" w:sz="4" w:space="0" w:color="000000"/>
              <w:bottom w:val="single" w:sz="4" w:space="0" w:color="000000"/>
              <w:right w:val="single" w:sz="4" w:space="0" w:color="000000"/>
            </w:tcBorders>
            <w:shd w:val="clear" w:color="auto" w:fill="2E5395"/>
          </w:tcPr>
          <w:p w14:paraId="176780D8" w14:textId="676B4204" w:rsidR="00F612D5" w:rsidRDefault="005210F2" w:rsidP="008B08CC">
            <w:pPr>
              <w:pStyle w:val="TableParagraph"/>
              <w:kinsoku w:val="0"/>
              <w:overflowPunct w:val="0"/>
              <w:spacing w:before="120" w:line="276" w:lineRule="auto"/>
              <w:ind w:left="547" w:right="202" w:hanging="360"/>
              <w:rPr>
                <w:color w:val="FFFFFF"/>
              </w:rPr>
            </w:pPr>
            <w:r>
              <w:rPr>
                <w:color w:val="FFFFFF"/>
              </w:rPr>
              <w:lastRenderedPageBreak/>
              <w:t>9</w:t>
            </w:r>
            <w:r w:rsidR="00F612D5">
              <w:rPr>
                <w:color w:val="FFFFFF"/>
              </w:rPr>
              <w:t>.</w:t>
            </w:r>
            <w:r w:rsidR="00F612D5">
              <w:rPr>
                <w:color w:val="FFFFFF"/>
                <w:spacing w:val="-40"/>
              </w:rPr>
              <w:t xml:space="preserve"> </w:t>
            </w:r>
            <w:r w:rsidR="00F612D5">
              <w:rPr>
                <w:color w:val="FFFFFF"/>
              </w:rPr>
              <w:t>“</w:t>
            </w:r>
            <w:r w:rsidR="00F612D5" w:rsidRPr="0012130F">
              <w:rPr>
                <w:color w:val="FFFFFF"/>
              </w:rPr>
              <w:t>Causes of poverty” are the negative factors that create or foster barriers to self-sufficiency and/or</w:t>
            </w:r>
            <w:r w:rsidR="00F612D5" w:rsidRPr="0012130F">
              <w:rPr>
                <w:color w:val="FFFFFF"/>
                <w:spacing w:val="-5"/>
              </w:rPr>
              <w:t xml:space="preserve"> </w:t>
            </w:r>
            <w:r w:rsidR="00F612D5" w:rsidRPr="0012130F">
              <w:rPr>
                <w:color w:val="FFFFFF"/>
              </w:rPr>
              <w:t>reduce</w:t>
            </w:r>
            <w:r w:rsidR="00F612D5" w:rsidRPr="0012130F">
              <w:rPr>
                <w:color w:val="FFFFFF"/>
                <w:spacing w:val="-3"/>
              </w:rPr>
              <w:t xml:space="preserve"> </w:t>
            </w:r>
            <w:r w:rsidR="00F612D5" w:rsidRPr="0012130F">
              <w:rPr>
                <w:color w:val="FFFFFF"/>
              </w:rPr>
              <w:t>access</w:t>
            </w:r>
            <w:r w:rsidR="00F612D5" w:rsidRPr="0012130F">
              <w:rPr>
                <w:color w:val="FFFFFF"/>
                <w:spacing w:val="-4"/>
              </w:rPr>
              <w:t xml:space="preserve"> </w:t>
            </w:r>
            <w:r w:rsidR="00F612D5" w:rsidRPr="0012130F">
              <w:rPr>
                <w:color w:val="FFFFFF"/>
              </w:rPr>
              <w:t>to</w:t>
            </w:r>
            <w:r w:rsidR="00F612D5" w:rsidRPr="0012130F">
              <w:rPr>
                <w:color w:val="FFFFFF"/>
                <w:spacing w:val="-3"/>
              </w:rPr>
              <w:t xml:space="preserve"> </w:t>
            </w:r>
            <w:r w:rsidR="00F612D5" w:rsidRPr="0012130F">
              <w:rPr>
                <w:color w:val="FFFFFF"/>
              </w:rPr>
              <w:t>resources</w:t>
            </w:r>
            <w:r w:rsidR="00F612D5" w:rsidRPr="0012130F">
              <w:rPr>
                <w:color w:val="FFFFFF"/>
                <w:spacing w:val="-4"/>
              </w:rPr>
              <w:t xml:space="preserve"> </w:t>
            </w:r>
            <w:r w:rsidR="00F612D5" w:rsidRPr="0012130F">
              <w:rPr>
                <w:color w:val="FFFFFF"/>
              </w:rPr>
              <w:t>in</w:t>
            </w:r>
            <w:r w:rsidR="00F612D5" w:rsidRPr="0012130F">
              <w:rPr>
                <w:color w:val="FFFFFF"/>
                <w:spacing w:val="-3"/>
              </w:rPr>
              <w:t xml:space="preserve"> </w:t>
            </w:r>
            <w:r w:rsidR="00F612D5" w:rsidRPr="0012130F">
              <w:rPr>
                <w:color w:val="FFFFFF"/>
              </w:rPr>
              <w:t>communities</w:t>
            </w:r>
            <w:r w:rsidR="00F612D5" w:rsidRPr="0012130F">
              <w:rPr>
                <w:color w:val="FFFFFF"/>
                <w:spacing w:val="-4"/>
              </w:rPr>
              <w:t xml:space="preserve"> </w:t>
            </w:r>
            <w:r w:rsidR="00F612D5" w:rsidRPr="0012130F">
              <w:rPr>
                <w:color w:val="FFFFFF"/>
              </w:rPr>
              <w:t>in</w:t>
            </w:r>
            <w:r w:rsidR="00F612D5" w:rsidRPr="0012130F">
              <w:rPr>
                <w:color w:val="FFFFFF"/>
                <w:spacing w:val="-3"/>
              </w:rPr>
              <w:t xml:space="preserve"> </w:t>
            </w:r>
            <w:r w:rsidR="00F612D5" w:rsidRPr="0012130F">
              <w:rPr>
                <w:color w:val="FFFFFF"/>
              </w:rPr>
              <w:t>which</w:t>
            </w:r>
            <w:r w:rsidR="00F612D5" w:rsidRPr="0012130F">
              <w:rPr>
                <w:color w:val="FFFFFF"/>
                <w:spacing w:val="-5"/>
              </w:rPr>
              <w:t xml:space="preserve"> </w:t>
            </w:r>
            <w:r w:rsidR="00F612D5" w:rsidRPr="0012130F">
              <w:rPr>
                <w:color w:val="FFFFFF"/>
              </w:rPr>
              <w:t>low-income</w:t>
            </w:r>
            <w:r w:rsidR="00F612D5" w:rsidRPr="0012130F">
              <w:rPr>
                <w:color w:val="FFFFFF"/>
                <w:spacing w:val="-3"/>
              </w:rPr>
              <w:t xml:space="preserve"> </w:t>
            </w:r>
            <w:r w:rsidR="00F612D5" w:rsidRPr="0012130F">
              <w:rPr>
                <w:color w:val="FFFFFF"/>
              </w:rPr>
              <w:t>individuals</w:t>
            </w:r>
            <w:r w:rsidR="00F612D5" w:rsidRPr="0012130F">
              <w:rPr>
                <w:color w:val="FFFFFF"/>
                <w:spacing w:val="-4"/>
              </w:rPr>
              <w:t xml:space="preserve"> </w:t>
            </w:r>
            <w:r w:rsidR="00F612D5" w:rsidRPr="0012130F">
              <w:rPr>
                <w:color w:val="FFFFFF"/>
              </w:rPr>
              <w:t>live.</w:t>
            </w:r>
            <w:r w:rsidR="00F612D5" w:rsidRPr="0012130F">
              <w:rPr>
                <w:color w:val="FFFFFF"/>
                <w:spacing w:val="-3"/>
              </w:rPr>
              <w:t xml:space="preserve"> </w:t>
            </w:r>
            <w:r w:rsidR="00F612D5" w:rsidRPr="0012130F">
              <w:rPr>
                <w:color w:val="FFFFFF"/>
              </w:rPr>
              <w:t>After</w:t>
            </w:r>
            <w:r w:rsidR="0097675C" w:rsidRPr="0012130F">
              <w:rPr>
                <w:color w:val="FFFFFF"/>
              </w:rPr>
              <w:t xml:space="preserve"> review</w:t>
            </w:r>
            <w:r w:rsidR="0097675C" w:rsidRPr="0012130F">
              <w:rPr>
                <w:color w:val="FFFFFF"/>
                <w:spacing w:val="-2"/>
              </w:rPr>
              <w:t xml:space="preserve"> </w:t>
            </w:r>
            <w:r w:rsidR="0097675C" w:rsidRPr="0012130F">
              <w:rPr>
                <w:color w:val="FFFFFF"/>
              </w:rPr>
              <w:t>and</w:t>
            </w:r>
            <w:r w:rsidR="0097675C" w:rsidRPr="0012130F">
              <w:rPr>
                <w:color w:val="FFFFFF"/>
                <w:spacing w:val="-3"/>
              </w:rPr>
              <w:t xml:space="preserve"> </w:t>
            </w:r>
            <w:r w:rsidR="0097675C" w:rsidRPr="0012130F">
              <w:rPr>
                <w:color w:val="FFFFFF"/>
              </w:rPr>
              <w:t>analysis</w:t>
            </w:r>
            <w:r w:rsidR="0097675C" w:rsidRPr="0012130F">
              <w:rPr>
                <w:color w:val="FFFFFF"/>
                <w:spacing w:val="-2"/>
              </w:rPr>
              <w:t xml:space="preserve"> </w:t>
            </w:r>
            <w:r w:rsidR="0097675C" w:rsidRPr="0012130F">
              <w:rPr>
                <w:color w:val="FFFFFF"/>
              </w:rPr>
              <w:t>of</w:t>
            </w:r>
            <w:r w:rsidR="0097675C" w:rsidRPr="0012130F">
              <w:rPr>
                <w:color w:val="FFFFFF"/>
                <w:spacing w:val="-4"/>
              </w:rPr>
              <w:t xml:space="preserve"> </w:t>
            </w:r>
            <w:r w:rsidR="0097675C" w:rsidRPr="0012130F">
              <w:rPr>
                <w:color w:val="FFFFFF"/>
              </w:rPr>
              <w:t>the</w:t>
            </w:r>
            <w:r w:rsidR="0097675C" w:rsidRPr="0012130F">
              <w:rPr>
                <w:color w:val="FFFFFF"/>
                <w:spacing w:val="-4"/>
              </w:rPr>
              <w:t xml:space="preserve"> </w:t>
            </w:r>
            <w:r w:rsidR="0097675C" w:rsidRPr="0012130F">
              <w:rPr>
                <w:color w:val="FFFFFF"/>
              </w:rPr>
              <w:t>data,</w:t>
            </w:r>
            <w:r w:rsidR="0097675C" w:rsidRPr="0012130F">
              <w:rPr>
                <w:color w:val="FFFFFF"/>
                <w:spacing w:val="-2"/>
              </w:rPr>
              <w:t xml:space="preserve"> </w:t>
            </w:r>
            <w:r w:rsidR="0097675C" w:rsidRPr="0012130F">
              <w:rPr>
                <w:color w:val="FFFFFF"/>
              </w:rPr>
              <w:t>describe</w:t>
            </w:r>
            <w:r w:rsidR="0097675C" w:rsidRPr="0012130F">
              <w:rPr>
                <w:color w:val="FFFFFF"/>
                <w:spacing w:val="-1"/>
              </w:rPr>
              <w:t xml:space="preserve"> </w:t>
            </w:r>
            <w:r w:rsidR="0097675C" w:rsidRPr="0012130F">
              <w:rPr>
                <w:color w:val="FFFFFF"/>
              </w:rPr>
              <w:t>the</w:t>
            </w:r>
            <w:r w:rsidR="0097675C" w:rsidRPr="0012130F">
              <w:rPr>
                <w:color w:val="FFFFFF"/>
                <w:spacing w:val="-3"/>
              </w:rPr>
              <w:t xml:space="preserve"> </w:t>
            </w:r>
            <w:r w:rsidR="0097675C" w:rsidRPr="0012130F">
              <w:rPr>
                <w:color w:val="FFFFFF"/>
              </w:rPr>
              <w:t>causes</w:t>
            </w:r>
            <w:r w:rsidR="0097675C" w:rsidRPr="0012130F">
              <w:rPr>
                <w:color w:val="FFFFFF"/>
                <w:spacing w:val="-4"/>
              </w:rPr>
              <w:t xml:space="preserve"> </w:t>
            </w:r>
            <w:r w:rsidR="0097675C" w:rsidRPr="0012130F">
              <w:rPr>
                <w:color w:val="FFFFFF"/>
              </w:rPr>
              <w:t>of</w:t>
            </w:r>
            <w:r w:rsidR="0097675C" w:rsidRPr="0012130F">
              <w:rPr>
                <w:color w:val="FFFFFF"/>
                <w:spacing w:val="-4"/>
              </w:rPr>
              <w:t xml:space="preserve"> </w:t>
            </w:r>
            <w:r w:rsidR="0097675C" w:rsidRPr="0012130F">
              <w:rPr>
                <w:color w:val="FFFFFF"/>
              </w:rPr>
              <w:t>poverty</w:t>
            </w:r>
            <w:r w:rsidR="0097675C" w:rsidRPr="0012130F">
              <w:rPr>
                <w:color w:val="FFFFFF"/>
                <w:spacing w:val="-2"/>
              </w:rPr>
              <w:t xml:space="preserve"> </w:t>
            </w:r>
            <w:r w:rsidR="0097675C" w:rsidRPr="0012130F">
              <w:rPr>
                <w:color w:val="FFFFFF"/>
              </w:rPr>
              <w:t>in your</w:t>
            </w:r>
            <w:r w:rsidR="0097675C" w:rsidRPr="0012130F">
              <w:rPr>
                <w:color w:val="FFFFFF"/>
                <w:spacing w:val="-3"/>
              </w:rPr>
              <w:t xml:space="preserve"> </w:t>
            </w:r>
            <w:r w:rsidR="0097675C" w:rsidRPr="0012130F">
              <w:rPr>
                <w:color w:val="FFFFFF"/>
              </w:rPr>
              <w:t>agency’s</w:t>
            </w:r>
            <w:r w:rsidR="0097675C" w:rsidRPr="0012130F">
              <w:rPr>
                <w:color w:val="FFFFFF"/>
                <w:spacing w:val="-2"/>
              </w:rPr>
              <w:t xml:space="preserve"> </w:t>
            </w:r>
            <w:r w:rsidR="0097675C" w:rsidRPr="0012130F">
              <w:rPr>
                <w:color w:val="FFFFFF"/>
              </w:rPr>
              <w:t>service area(s). (Organizational Standard 3.4)</w:t>
            </w:r>
          </w:p>
        </w:tc>
      </w:tr>
      <w:tr w:rsidR="00C62CDD" w14:paraId="0E9910DC" w14:textId="77777777" w:rsidTr="00C62CDD">
        <w:trPr>
          <w:cantSplit/>
          <w:trHeight w:val="1242"/>
        </w:trPr>
        <w:tc>
          <w:tcPr>
            <w:tcW w:w="108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F75751" w14:textId="77777777" w:rsidR="00C62CDD" w:rsidRDefault="00C62CDD" w:rsidP="00727043">
            <w:pPr>
              <w:pStyle w:val="TableParagraph"/>
              <w:kinsoku w:val="0"/>
              <w:overflowPunct w:val="0"/>
              <w:spacing w:before="120" w:line="360" w:lineRule="auto"/>
              <w:ind w:left="222" w:right="202" w:hanging="35"/>
              <w:jc w:val="both"/>
            </w:pPr>
            <w:r>
              <w:t xml:space="preserve">Humboldt County is comprised of many rural, isolated communities with a high rate of poverty, low wages, a severe lack of housing (especially affordable housing), very limited public transportation, as well as high rates of mental illness and drug abuse. RCAA works with community partners to tackle these challenges and develop creative solutions in a rural, isolated County with a very low population. In researching the causes and conditions of poverty in RCAA's service area we find a strong correlation between the high cost of living and low paying jobs. Available affordable housing is difficult to find and often renters pay a significant amount of their income towards rent, leaving little for utility </w:t>
            </w:r>
            <w:r w:rsidRPr="0012130F">
              <w:t>bills, healthcare costs and food. According to the National Low Income Housing Coalition, in California, 89% of low-income renters pay over 30% of their income to household expenses and for extremely low-income households, 76% have a severe cost burden and pay more than 50% of their income to household expenses.</w:t>
            </w:r>
            <w:r>
              <w:t xml:space="preserve"> </w:t>
            </w:r>
          </w:p>
          <w:p w14:paraId="2764FF31" w14:textId="77777777" w:rsidR="00C62CDD" w:rsidRDefault="00C62CDD" w:rsidP="00727043">
            <w:pPr>
              <w:pStyle w:val="TableParagraph"/>
              <w:kinsoku w:val="0"/>
              <w:overflowPunct w:val="0"/>
              <w:spacing w:before="120" w:line="360" w:lineRule="auto"/>
              <w:ind w:left="222" w:right="202" w:hanging="35"/>
              <w:jc w:val="both"/>
            </w:pPr>
            <w:r>
              <w:t xml:space="preserve">Economic Insecurity is exacerbated by low paying jobs in Humboldt County. While the </w:t>
            </w:r>
            <w:r w:rsidRPr="0012130F">
              <w:t>unemployment rate is currently very low, workers lack the skills and training to compete in the tight labor market. Finding a living wage job ($16.51/</w:t>
            </w:r>
            <w:proofErr w:type="spellStart"/>
            <w:r w:rsidRPr="0012130F">
              <w:t>hr</w:t>
            </w:r>
            <w:proofErr w:type="spellEnd"/>
            <w:r w:rsidRPr="0012130F">
              <w:t xml:space="preserve"> for a single adult with no children, </w:t>
            </w:r>
            <w:r w:rsidRPr="00354DB9">
              <w:t>$20.09/</w:t>
            </w:r>
            <w:proofErr w:type="spellStart"/>
            <w:r w:rsidRPr="00354DB9">
              <w:t>hr</w:t>
            </w:r>
            <w:proofErr w:type="spellEnd"/>
            <w:r w:rsidRPr="00354DB9">
              <w:t xml:space="preserve"> for two adults with</w:t>
            </w:r>
            <w:r w:rsidRPr="0012130F">
              <w:t xml:space="preserve"> one working and no children, and $13.54/</w:t>
            </w:r>
            <w:proofErr w:type="spellStart"/>
            <w:r w:rsidRPr="0012130F">
              <w:t>hr</w:t>
            </w:r>
            <w:proofErr w:type="spellEnd"/>
            <w:r w:rsidRPr="0012130F">
              <w:t xml:space="preserve"> for two adults both working and no children, these amounts increase significantly when children are added to the household) is very difficult, especially for those facing challenges stemming from homelessness, mental illness, substance use and/or generational poverty. The need for training in building career paths and business support has been identified by the local Workforce Development Board and informed by employer interviews and focus groups.</w:t>
            </w:r>
            <w:r>
              <w:t xml:space="preserve"> </w:t>
            </w:r>
          </w:p>
          <w:p w14:paraId="46C65F0A" w14:textId="77777777" w:rsidR="00C62CDD" w:rsidRDefault="00A57129" w:rsidP="00727043">
            <w:pPr>
              <w:pStyle w:val="TableParagraph"/>
              <w:kinsoku w:val="0"/>
              <w:overflowPunct w:val="0"/>
              <w:spacing w:before="120" w:line="360" w:lineRule="auto"/>
              <w:ind w:left="222" w:right="202" w:hanging="35"/>
              <w:jc w:val="both"/>
            </w:pPr>
            <w:r>
              <w:t xml:space="preserve"> </w:t>
            </w:r>
            <w:r w:rsidR="00C62CDD">
              <w:t>In part, the current labor market and its impact on the causes and conditions of poverty in Humboldt County can be traced to a couple of historical and environmental factors. The forest</w:t>
            </w:r>
            <w:r>
              <w:t xml:space="preserve"> products industry has long been the basis of the local economy, resulting in many low skill/high paying jobs. </w:t>
            </w:r>
          </w:p>
          <w:p w14:paraId="68A49FF3" w14:textId="1130882D" w:rsidR="0071469F" w:rsidRPr="00C62CDD" w:rsidRDefault="0071469F" w:rsidP="00727043">
            <w:pPr>
              <w:pStyle w:val="TableParagraph"/>
              <w:kinsoku w:val="0"/>
              <w:overflowPunct w:val="0"/>
              <w:spacing w:before="120" w:line="360" w:lineRule="auto"/>
              <w:ind w:left="222" w:right="202" w:hanging="35"/>
              <w:jc w:val="both"/>
            </w:pPr>
            <w:r>
              <w:t xml:space="preserve">Unfortunately, the long-term consequences of over-cutting, soil erosion, and underplanting of trees during the last 150 years have resulted in </w:t>
            </w:r>
            <w:r w:rsidR="00727043">
              <w:t xml:space="preserve">a degraded and less productive natural environment. </w:t>
            </w:r>
          </w:p>
        </w:tc>
      </w:tr>
      <w:tr w:rsidR="00FC74C6" w14:paraId="1FB5B788" w14:textId="77777777" w:rsidTr="00FC74C6">
        <w:trPr>
          <w:cantSplit/>
          <w:trHeight w:val="1242"/>
        </w:trPr>
        <w:tc>
          <w:tcPr>
            <w:tcW w:w="10800" w:type="dxa"/>
            <w:tcBorders>
              <w:top w:val="single" w:sz="4" w:space="0" w:color="000000"/>
              <w:left w:val="single" w:sz="4" w:space="0" w:color="000000"/>
              <w:bottom w:val="single" w:sz="4" w:space="0" w:color="000000"/>
              <w:right w:val="single" w:sz="4" w:space="0" w:color="000000"/>
            </w:tcBorders>
            <w:shd w:val="clear" w:color="auto" w:fill="auto"/>
          </w:tcPr>
          <w:p w14:paraId="0AD16FAB" w14:textId="7A53A3DD" w:rsidR="00FC74C6" w:rsidRDefault="0040760F" w:rsidP="00727043">
            <w:pPr>
              <w:pStyle w:val="TableParagraph"/>
              <w:kinsoku w:val="0"/>
              <w:overflowPunct w:val="0"/>
              <w:spacing w:before="120" w:line="360" w:lineRule="auto"/>
              <w:ind w:left="222" w:right="202" w:hanging="35"/>
              <w:jc w:val="both"/>
              <w:rPr>
                <w:color w:val="FFFFFF"/>
              </w:rPr>
            </w:pPr>
            <w:r>
              <w:lastRenderedPageBreak/>
              <w:t xml:space="preserve">Over-cut timber land and poorly maintained roads have caused landslides which have silted up rivers, destroyed spawning beds for fish, and reduced water quality. This environmental degradation continues as </w:t>
            </w:r>
            <w:r w:rsidR="00A53A39">
              <w:t>large-scale</w:t>
            </w:r>
            <w:r>
              <w:t xml:space="preserve"> marijuana production continues to be a strong economic force in the county and large amounts of illegal water diversions coupled with dangerous diesel and chemical spills contribute to harm our watersheds. Another staple industry for our region, Commercial Fishing, relied on these healthy watersheds to keep the salmon fisheries strong. Environmental degradation and fishing regulations eliminated more lucrative jobs available to those that had maintained a comfortable lifestyle, sometimes for generations. Another limiting factor for Humboldt County residents is the ability to </w:t>
            </w:r>
            <w:r w:rsidR="00A53A39">
              <w:t>get</w:t>
            </w:r>
            <w:r>
              <w:t xml:space="preserve"> to their job or access other essential services. Unfortunately, </w:t>
            </w:r>
            <w:r w:rsidR="00A53A39">
              <w:t>safe,</w:t>
            </w:r>
            <w:r>
              <w:t xml:space="preserve"> and affordable transportation options are very limited which prevents many from gaining and maintaining employment. Public transportation often only serves the main highway corridors, operates on a limited </w:t>
            </w:r>
            <w:r w:rsidR="00A53A39">
              <w:t>schedule,</w:t>
            </w:r>
            <w:r>
              <w:t xml:space="preserve"> and is often cost- prohibitive. This has been identified in local assessments of unmet transit needs and explicitly points out the very limited bus routes and infrequent bus stops (including a complete lack of weekend service in some communities or no service at all). In addition, gasoline prices in Humboldt County continue to be one of the highest in the Country- </w:t>
            </w:r>
            <w:r w:rsidR="00A53A39">
              <w:t>almost</w:t>
            </w:r>
            <w:r>
              <w:t xml:space="preserve"> $</w:t>
            </w:r>
            <w:r w:rsidR="00A53A39">
              <w:t>2</w:t>
            </w:r>
            <w:r>
              <w:t>.00 more per gallon than the national average (</w:t>
            </w:r>
            <w:r w:rsidRPr="00354DB9">
              <w:t>currently $</w:t>
            </w:r>
            <w:r w:rsidR="00A53A39" w:rsidRPr="00354DB9">
              <w:t>5.</w:t>
            </w:r>
            <w:r w:rsidR="0012130F" w:rsidRPr="00354DB9">
              <w:t>39</w:t>
            </w:r>
            <w:r w:rsidRPr="00354DB9">
              <w:t>/gallon compared to the US average of $</w:t>
            </w:r>
            <w:r w:rsidR="00A53A39" w:rsidRPr="00354DB9">
              <w:t>3.</w:t>
            </w:r>
            <w:r w:rsidR="0012130F" w:rsidRPr="00354DB9">
              <w:t>6</w:t>
            </w:r>
            <w:r w:rsidR="00A53A39" w:rsidRPr="00354DB9">
              <w:t>7</w:t>
            </w:r>
            <w:r w:rsidR="00A53A39">
              <w:t xml:space="preserve"> and the State average of $4.90</w:t>
            </w:r>
            <w:r>
              <w:t>). These exorbitant gas prices only add to the expense of maintaining a working vehicle driving on rugged rural and un-maintained roads.</w:t>
            </w:r>
          </w:p>
        </w:tc>
      </w:tr>
      <w:tr w:rsidR="00FC74C6" w14:paraId="707E2F0B" w14:textId="77777777" w:rsidTr="00354DB9">
        <w:trPr>
          <w:cantSplit/>
          <w:trHeight w:val="1359"/>
        </w:trPr>
        <w:tc>
          <w:tcPr>
            <w:tcW w:w="10800" w:type="dxa"/>
            <w:tcBorders>
              <w:top w:val="single" w:sz="4" w:space="0" w:color="000000"/>
              <w:left w:val="single" w:sz="4" w:space="0" w:color="000000"/>
              <w:bottom w:val="single" w:sz="4" w:space="0" w:color="000000"/>
              <w:right w:val="single" w:sz="4" w:space="0" w:color="000000"/>
            </w:tcBorders>
            <w:shd w:val="clear" w:color="auto" w:fill="2E5395"/>
          </w:tcPr>
          <w:p w14:paraId="01DC037B" w14:textId="1F7C0494" w:rsidR="00FC74C6" w:rsidRDefault="00FC74C6" w:rsidP="008B08CC">
            <w:pPr>
              <w:pStyle w:val="TableParagraph"/>
              <w:kinsoku w:val="0"/>
              <w:overflowPunct w:val="0"/>
              <w:spacing w:before="120"/>
              <w:ind w:left="547" w:right="202" w:hanging="360"/>
              <w:rPr>
                <w:color w:val="FFFFFF"/>
              </w:rPr>
            </w:pPr>
            <w:r w:rsidRPr="00FC74C6">
              <w:rPr>
                <w:color w:val="FFFFFF" w:themeColor="background1"/>
              </w:rPr>
              <w:t>10.</w:t>
            </w:r>
            <w:r w:rsidRPr="00FC74C6">
              <w:rPr>
                <w:color w:val="FFFFFF" w:themeColor="background1"/>
                <w:spacing w:val="-39"/>
              </w:rPr>
              <w:t xml:space="preserve"> </w:t>
            </w:r>
            <w:r w:rsidRPr="00FC74C6">
              <w:rPr>
                <w:color w:val="FFFFFF" w:themeColor="background1"/>
              </w:rPr>
              <w:t>“Conditions of poverty” are the negative environmental, safety, health and/or economic conditions</w:t>
            </w:r>
            <w:r w:rsidRPr="00FC74C6">
              <w:rPr>
                <w:color w:val="FFFFFF" w:themeColor="background1"/>
                <w:spacing w:val="-4"/>
              </w:rPr>
              <w:t xml:space="preserve"> </w:t>
            </w:r>
            <w:r w:rsidRPr="00FC74C6">
              <w:rPr>
                <w:color w:val="FFFFFF" w:themeColor="background1"/>
              </w:rPr>
              <w:t>that</w:t>
            </w:r>
            <w:r w:rsidRPr="00FC74C6">
              <w:rPr>
                <w:color w:val="FFFFFF" w:themeColor="background1"/>
                <w:spacing w:val="-6"/>
              </w:rPr>
              <w:t xml:space="preserve"> </w:t>
            </w:r>
            <w:r w:rsidRPr="00FC74C6">
              <w:rPr>
                <w:color w:val="FFFFFF" w:themeColor="background1"/>
              </w:rPr>
              <w:t>may</w:t>
            </w:r>
            <w:r w:rsidRPr="00FC74C6">
              <w:rPr>
                <w:color w:val="FFFFFF" w:themeColor="background1"/>
                <w:spacing w:val="-6"/>
              </w:rPr>
              <w:t xml:space="preserve"> </w:t>
            </w:r>
            <w:r w:rsidRPr="00FC74C6">
              <w:rPr>
                <w:color w:val="FFFFFF" w:themeColor="background1"/>
              </w:rPr>
              <w:t>reduce</w:t>
            </w:r>
            <w:r w:rsidRPr="00FC74C6">
              <w:rPr>
                <w:color w:val="FFFFFF" w:themeColor="background1"/>
                <w:spacing w:val="-3"/>
              </w:rPr>
              <w:t xml:space="preserve"> </w:t>
            </w:r>
            <w:r w:rsidRPr="00FC74C6">
              <w:rPr>
                <w:color w:val="FFFFFF" w:themeColor="background1"/>
              </w:rPr>
              <w:t>investment</w:t>
            </w:r>
            <w:r w:rsidRPr="00FC74C6">
              <w:rPr>
                <w:color w:val="FFFFFF" w:themeColor="background1"/>
                <w:spacing w:val="-4"/>
              </w:rPr>
              <w:t xml:space="preserve"> </w:t>
            </w:r>
            <w:r w:rsidRPr="00FC74C6">
              <w:rPr>
                <w:color w:val="FFFFFF" w:themeColor="background1"/>
              </w:rPr>
              <w:t>or</w:t>
            </w:r>
            <w:r w:rsidRPr="00FC74C6">
              <w:rPr>
                <w:color w:val="FFFFFF" w:themeColor="background1"/>
                <w:spacing w:val="-7"/>
              </w:rPr>
              <w:t xml:space="preserve"> </w:t>
            </w:r>
            <w:r w:rsidRPr="00FC74C6">
              <w:rPr>
                <w:color w:val="FFFFFF" w:themeColor="background1"/>
              </w:rPr>
              <w:t>growth</w:t>
            </w:r>
            <w:r w:rsidRPr="00FC74C6">
              <w:rPr>
                <w:color w:val="FFFFFF" w:themeColor="background1"/>
                <w:spacing w:val="-3"/>
              </w:rPr>
              <w:t xml:space="preserve"> </w:t>
            </w:r>
            <w:r w:rsidRPr="00FC74C6">
              <w:rPr>
                <w:color w:val="FFFFFF" w:themeColor="background1"/>
              </w:rPr>
              <w:t>in</w:t>
            </w:r>
            <w:r w:rsidRPr="00FC74C6">
              <w:rPr>
                <w:color w:val="FFFFFF" w:themeColor="background1"/>
                <w:spacing w:val="-3"/>
              </w:rPr>
              <w:t xml:space="preserve"> </w:t>
            </w:r>
            <w:r w:rsidRPr="00FC74C6">
              <w:rPr>
                <w:color w:val="FFFFFF" w:themeColor="background1"/>
              </w:rPr>
              <w:t>communities</w:t>
            </w:r>
            <w:r w:rsidRPr="00FC74C6">
              <w:rPr>
                <w:color w:val="FFFFFF" w:themeColor="background1"/>
                <w:spacing w:val="-4"/>
              </w:rPr>
              <w:t xml:space="preserve"> </w:t>
            </w:r>
            <w:r w:rsidRPr="00FC74C6">
              <w:rPr>
                <w:color w:val="FFFFFF" w:themeColor="background1"/>
              </w:rPr>
              <w:t>where</w:t>
            </w:r>
            <w:r w:rsidRPr="00FC74C6">
              <w:rPr>
                <w:color w:val="FFFFFF" w:themeColor="background1"/>
                <w:spacing w:val="-3"/>
              </w:rPr>
              <w:t xml:space="preserve"> </w:t>
            </w:r>
            <w:r w:rsidRPr="00FC74C6">
              <w:rPr>
                <w:color w:val="FFFFFF" w:themeColor="background1"/>
              </w:rPr>
              <w:t>low-income</w:t>
            </w:r>
            <w:r w:rsidRPr="00FC74C6">
              <w:rPr>
                <w:color w:val="FFFFFF" w:themeColor="background1"/>
                <w:spacing w:val="-3"/>
              </w:rPr>
              <w:t xml:space="preserve"> </w:t>
            </w:r>
            <w:r w:rsidRPr="00FC74C6">
              <w:rPr>
                <w:color w:val="FFFFFF" w:themeColor="background1"/>
              </w:rPr>
              <w:t>individuals live. After review and analysis of the data, describe the conditions of poverty in your agency’s service area(s). (Organizational Standard 3.4)</w:t>
            </w:r>
          </w:p>
        </w:tc>
      </w:tr>
      <w:tr w:rsidR="00354DB9" w14:paraId="5DB6C80B" w14:textId="77777777" w:rsidTr="00354DB9">
        <w:trPr>
          <w:cantSplit/>
          <w:trHeight w:val="1359"/>
        </w:trPr>
        <w:tc>
          <w:tcPr>
            <w:tcW w:w="108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95AB50" w14:textId="77777777" w:rsidR="00354DB9" w:rsidRDefault="00354DB9" w:rsidP="00354DB9">
            <w:pPr>
              <w:pStyle w:val="TableParagraph"/>
              <w:kinsoku w:val="0"/>
              <w:overflowPunct w:val="0"/>
              <w:spacing w:before="120" w:line="360" w:lineRule="auto"/>
              <w:ind w:left="225" w:right="202"/>
            </w:pPr>
            <w:r>
              <w:t>Humboldt County has one of the highest rates of hunger in California. Many of our county’s residents face food insecurity (not knowing where their next meal will come from) with understandably little thought of whether their next meal will be nutritious or not. Over 20% of Humboldt County Children (youth under 18 years) are living below the poverty level. The St.</w:t>
            </w:r>
          </w:p>
          <w:p w14:paraId="7EC3A457" w14:textId="77777777" w:rsidR="00727043" w:rsidRDefault="00727043" w:rsidP="00354DB9">
            <w:pPr>
              <w:pStyle w:val="TableParagraph"/>
              <w:kinsoku w:val="0"/>
              <w:overflowPunct w:val="0"/>
              <w:spacing w:before="120" w:line="360" w:lineRule="auto"/>
              <w:ind w:left="225" w:right="202"/>
            </w:pPr>
            <w:r>
              <w:t xml:space="preserve">Joseph Health System’s Community Health Needs Assessment listed “Food and Nutrition (as influenced by Economic Insecurity)” as one of the top priority areas based on resident and provider focus groups, collected data, and input during community forums. </w:t>
            </w:r>
          </w:p>
          <w:p w14:paraId="21B95320" w14:textId="5BC7EA2A" w:rsidR="00727043" w:rsidRPr="00FC74C6" w:rsidRDefault="00727043" w:rsidP="00354DB9">
            <w:pPr>
              <w:pStyle w:val="TableParagraph"/>
              <w:kinsoku w:val="0"/>
              <w:overflowPunct w:val="0"/>
              <w:spacing w:before="120" w:line="360" w:lineRule="auto"/>
              <w:ind w:left="225" w:right="202"/>
              <w:rPr>
                <w:color w:val="FFFFFF" w:themeColor="background1"/>
              </w:rPr>
            </w:pPr>
            <w:r>
              <w:t xml:space="preserve">Another challenge to the working poor is the cost and availability of childcare across Humboldt County. This issue continues to be a key concern in our area; not only might childcare be </w:t>
            </w:r>
          </w:p>
        </w:tc>
      </w:tr>
      <w:tr w:rsidR="00FC74C6" w14:paraId="53B9E58D" w14:textId="77777777" w:rsidTr="00FC74C6">
        <w:trPr>
          <w:cantSplit/>
          <w:trHeight w:val="1242"/>
        </w:trPr>
        <w:tc>
          <w:tcPr>
            <w:tcW w:w="10800" w:type="dxa"/>
            <w:tcBorders>
              <w:top w:val="single" w:sz="4" w:space="0" w:color="000000"/>
              <w:left w:val="single" w:sz="4" w:space="0" w:color="000000"/>
              <w:bottom w:val="single" w:sz="4" w:space="0" w:color="000000"/>
              <w:right w:val="single" w:sz="4" w:space="0" w:color="000000"/>
            </w:tcBorders>
            <w:shd w:val="clear" w:color="auto" w:fill="auto"/>
          </w:tcPr>
          <w:p w14:paraId="1477B008" w14:textId="57B3816E" w:rsidR="00901C12" w:rsidRDefault="00A53A39" w:rsidP="00727043">
            <w:pPr>
              <w:pStyle w:val="TableParagraph"/>
              <w:kinsoku w:val="0"/>
              <w:overflowPunct w:val="0"/>
              <w:spacing w:before="120" w:line="360" w:lineRule="auto"/>
              <w:ind w:left="222" w:right="202" w:hanging="35"/>
              <w:jc w:val="both"/>
            </w:pPr>
            <w:r>
              <w:lastRenderedPageBreak/>
              <w:t>unaffordable based on average wages, in many cases it is just not available</w:t>
            </w:r>
            <w:r w:rsidR="00901C12">
              <w:t>, especially for anyone not working a 9-5 job Monday through Friday</w:t>
            </w:r>
            <w:r>
              <w:t>.</w:t>
            </w:r>
            <w:r w:rsidR="00901C12">
              <w:t xml:space="preserve"> In Humboldt </w:t>
            </w:r>
            <w:r w:rsidR="00901C12" w:rsidRPr="00354DB9">
              <w:t>County for 202</w:t>
            </w:r>
            <w:r w:rsidR="006D3EE6" w:rsidRPr="00354DB9">
              <w:t>3</w:t>
            </w:r>
            <w:r w:rsidR="00317D2B" w:rsidRPr="00354DB9">
              <w:t>,</w:t>
            </w:r>
            <w:r w:rsidR="00901C12">
              <w:t xml:space="preserve"> the median cost of childcare for an infant ranged from $10,915-$14,941 </w:t>
            </w:r>
            <w:r w:rsidR="00317D2B">
              <w:t xml:space="preserve">(family childcare home vs. childcare center) </w:t>
            </w:r>
            <w:r w:rsidR="00901C12">
              <w:t>per year and the cost for a preschooler ranged from $9,331-$10,105</w:t>
            </w:r>
            <w:r w:rsidR="00317D2B">
              <w:t xml:space="preserve"> (family childcare home vs. childcare center)</w:t>
            </w:r>
            <w:r w:rsidR="00901C12">
              <w:t xml:space="preserve"> per year. </w:t>
            </w:r>
            <w:r>
              <w:t xml:space="preserve">This is a problem for families in rural and incorporated areas alike and prevents many from maintaining (or even getting) employment and/or education. Access to education now also includes the ability to use on-line resources. Many of our rural community members are disenfranchised by incomplete access due to limited broadband and wireless resources. </w:t>
            </w:r>
            <w:r w:rsidR="00901C12">
              <w:t>There are also limited resources and access for childcare subsidy programs that may help alleviate the cost for many families.</w:t>
            </w:r>
          </w:p>
          <w:p w14:paraId="6AEA8BF4" w14:textId="01487D6F" w:rsidR="00612AF5" w:rsidRDefault="00A53A39" w:rsidP="00727043">
            <w:pPr>
              <w:pStyle w:val="TableParagraph"/>
              <w:kinsoku w:val="0"/>
              <w:overflowPunct w:val="0"/>
              <w:spacing w:before="120" w:line="360" w:lineRule="auto"/>
              <w:ind w:left="222" w:right="202" w:hanging="35"/>
              <w:jc w:val="both"/>
            </w:pPr>
            <w:r>
              <w:t xml:space="preserve">In our region, lack of housing for people of all income levels is an increasing challenge but especially for those living in poverty. Not surprisingly, the most recent Homeless Point-in-Time count registered an increase </w:t>
            </w:r>
            <w:r w:rsidR="00AD13FF">
              <w:t>in</w:t>
            </w:r>
            <w:r>
              <w:t xml:space="preserve"> those surviving unsheltered on our streets, in wetlands and forests, as well as in cars and other precarious situations. Affordable housing is almost impossible to find and, even to get on some waiting lists, potential tenants </w:t>
            </w:r>
            <w:r w:rsidR="00AD13FF">
              <w:t>must</w:t>
            </w:r>
            <w:r>
              <w:t xml:space="preserve"> pay high application fees for each rental they are being considered for. Humboldt County is additionally experiencing more elderly people living on a fixed income getting squeezed out of the housing market into smaller rentals due to increasing costs. There are also a growing number of people living in the area on SSI</w:t>
            </w:r>
            <w:r w:rsidR="00EF5E9A">
              <w:t xml:space="preserve"> and </w:t>
            </w:r>
            <w:r w:rsidR="00EF5E9A" w:rsidRPr="00354DB9">
              <w:t>SSDI</w:t>
            </w:r>
            <w:r w:rsidRPr="00354DB9">
              <w:t>.</w:t>
            </w:r>
            <w:r>
              <w:t xml:space="preserve"> </w:t>
            </w:r>
          </w:p>
          <w:p w14:paraId="2651EEDB" w14:textId="77777777" w:rsidR="00612AF5" w:rsidRDefault="00A53A39" w:rsidP="00727043">
            <w:pPr>
              <w:pStyle w:val="TableParagraph"/>
              <w:kinsoku w:val="0"/>
              <w:overflowPunct w:val="0"/>
              <w:spacing w:before="120" w:line="360" w:lineRule="auto"/>
              <w:ind w:left="222" w:right="202" w:hanging="35"/>
              <w:jc w:val="both"/>
            </w:pPr>
            <w:r>
              <w:t xml:space="preserve">Local community organizing groups have also been identifying housing and safety as key issues throughout Humboldt County, especially for those living in poverty. Safety concerns include transportation (walking, biking, speeding); preparation for natural disasters (Earthquakes and Tsunamis, Wildland Fires, Sea Level Rise, etc.); as well as concerns of police/law enforcement tactics resulting in abuse or mistreatment (particularly as focused on immigrants, native peoples, and other people of color). Other top needs arising from neighborhood discussions </w:t>
            </w:r>
            <w:r w:rsidR="00007CB0">
              <w:t>include</w:t>
            </w:r>
            <w:r>
              <w:t xml:space="preserve"> </w:t>
            </w:r>
            <w:r w:rsidR="00007CB0">
              <w:t xml:space="preserve">a </w:t>
            </w:r>
            <w:r>
              <w:t xml:space="preserve">lack of mental health services and equality in the educational system. </w:t>
            </w:r>
          </w:p>
          <w:p w14:paraId="63BC8EA9" w14:textId="43080919" w:rsidR="00FC74C6" w:rsidRPr="00A53A39" w:rsidRDefault="00A53A39" w:rsidP="00727043">
            <w:pPr>
              <w:pStyle w:val="TableParagraph"/>
              <w:kinsoku w:val="0"/>
              <w:overflowPunct w:val="0"/>
              <w:spacing w:before="120" w:line="360" w:lineRule="auto"/>
              <w:ind w:left="222" w:right="202" w:hanging="35"/>
              <w:jc w:val="both"/>
            </w:pPr>
            <w:r>
              <w:t xml:space="preserve">As documented in Humboldt County's Community Health Assessment (CHA), issued by County Public Health, there is a correlation between economic status and overall health. This correlation expresses itself in Humboldt County when comparing areas within the county based on median household income and average age at death. Generally, those areas with higher median income have a corresponding higher average age at death. Conversely, those areas with lower median income see lower average age at death. Research has shown repeatedly that health is tied to your </w:t>
            </w:r>
            <w:r>
              <w:lastRenderedPageBreak/>
              <w:t>income and where you live. As a result of the CHA findings, RCAA worked with over 30 partner organizations and 300 individuals to conduct a collaborative community health improvement plan (CHIP) to improve health outcomes that lead to premature death.</w:t>
            </w:r>
          </w:p>
        </w:tc>
      </w:tr>
      <w:tr w:rsidR="00FC74C6" w14:paraId="5E8689E4" w14:textId="77777777" w:rsidTr="00FC74C6">
        <w:trPr>
          <w:cantSplit/>
          <w:trHeight w:val="837"/>
        </w:trPr>
        <w:tc>
          <w:tcPr>
            <w:tcW w:w="10800" w:type="dxa"/>
            <w:tcBorders>
              <w:top w:val="single" w:sz="4" w:space="0" w:color="000000"/>
              <w:left w:val="single" w:sz="4" w:space="0" w:color="000000"/>
              <w:bottom w:val="single" w:sz="4" w:space="0" w:color="000000"/>
              <w:right w:val="single" w:sz="4" w:space="0" w:color="000000"/>
            </w:tcBorders>
            <w:shd w:val="clear" w:color="auto" w:fill="2E5395"/>
          </w:tcPr>
          <w:p w14:paraId="181AFDC7" w14:textId="6675A2BA" w:rsidR="00FC74C6" w:rsidRDefault="00FC74C6" w:rsidP="008B08CC">
            <w:pPr>
              <w:pStyle w:val="TableParagraph"/>
              <w:kinsoku w:val="0"/>
              <w:overflowPunct w:val="0"/>
              <w:spacing w:before="120"/>
              <w:ind w:left="547" w:right="202" w:hanging="360"/>
              <w:rPr>
                <w:color w:val="FFFFFF"/>
              </w:rPr>
            </w:pPr>
            <w:r w:rsidRPr="00354DB9">
              <w:rPr>
                <w:color w:val="FFFFFF" w:themeColor="background1"/>
              </w:rPr>
              <w:lastRenderedPageBreak/>
              <w:t>11.</w:t>
            </w:r>
            <w:r w:rsidRPr="00354DB9">
              <w:rPr>
                <w:color w:val="FFFFFF" w:themeColor="background1"/>
                <w:spacing w:val="-43"/>
              </w:rPr>
              <w:t xml:space="preserve"> </w:t>
            </w:r>
            <w:r w:rsidRPr="00354DB9">
              <w:rPr>
                <w:color w:val="FFFFFF" w:themeColor="background1"/>
              </w:rPr>
              <w:t>Describe</w:t>
            </w:r>
            <w:r w:rsidRPr="00354DB9">
              <w:rPr>
                <w:color w:val="FFFFFF" w:themeColor="background1"/>
                <w:spacing w:val="-3"/>
              </w:rPr>
              <w:t xml:space="preserve"> </w:t>
            </w:r>
            <w:r w:rsidRPr="00354DB9">
              <w:rPr>
                <w:color w:val="FFFFFF" w:themeColor="background1"/>
              </w:rPr>
              <w:t>your</w:t>
            </w:r>
            <w:r w:rsidRPr="00354DB9">
              <w:rPr>
                <w:color w:val="FFFFFF" w:themeColor="background1"/>
                <w:spacing w:val="-6"/>
              </w:rPr>
              <w:t xml:space="preserve"> </w:t>
            </w:r>
            <w:r w:rsidRPr="00354DB9">
              <w:rPr>
                <w:color w:val="FFFFFF" w:themeColor="background1"/>
              </w:rPr>
              <w:t>agency’s</w:t>
            </w:r>
            <w:r w:rsidRPr="00354DB9">
              <w:rPr>
                <w:color w:val="FFFFFF" w:themeColor="background1"/>
                <w:spacing w:val="-3"/>
              </w:rPr>
              <w:t xml:space="preserve"> </w:t>
            </w:r>
            <w:r w:rsidRPr="00354DB9">
              <w:rPr>
                <w:color w:val="FFFFFF" w:themeColor="background1"/>
              </w:rPr>
              <w:t>approach</w:t>
            </w:r>
            <w:r w:rsidRPr="00354DB9">
              <w:rPr>
                <w:color w:val="FFFFFF" w:themeColor="background1"/>
                <w:spacing w:val="-4"/>
              </w:rPr>
              <w:t xml:space="preserve"> </w:t>
            </w:r>
            <w:r w:rsidRPr="00354DB9">
              <w:rPr>
                <w:color w:val="FFFFFF" w:themeColor="background1"/>
              </w:rPr>
              <w:t>or</w:t>
            </w:r>
            <w:r w:rsidRPr="00354DB9">
              <w:rPr>
                <w:color w:val="FFFFFF" w:themeColor="background1"/>
                <w:spacing w:val="-4"/>
              </w:rPr>
              <w:t xml:space="preserve"> </w:t>
            </w:r>
            <w:r w:rsidRPr="00354DB9">
              <w:rPr>
                <w:color w:val="FFFFFF" w:themeColor="background1"/>
              </w:rPr>
              <w:t>system</w:t>
            </w:r>
            <w:r w:rsidRPr="00354DB9">
              <w:rPr>
                <w:color w:val="FFFFFF" w:themeColor="background1"/>
                <w:spacing w:val="-1"/>
              </w:rPr>
              <w:t xml:space="preserve"> </w:t>
            </w:r>
            <w:r w:rsidRPr="00354DB9">
              <w:rPr>
                <w:color w:val="FFFFFF" w:themeColor="background1"/>
              </w:rPr>
              <w:t>for</w:t>
            </w:r>
            <w:r w:rsidRPr="00354DB9">
              <w:rPr>
                <w:color w:val="FFFFFF" w:themeColor="background1"/>
                <w:spacing w:val="-4"/>
              </w:rPr>
              <w:t xml:space="preserve"> </w:t>
            </w:r>
            <w:r w:rsidRPr="00354DB9">
              <w:rPr>
                <w:color w:val="FFFFFF" w:themeColor="background1"/>
              </w:rPr>
              <w:t>collecting,</w:t>
            </w:r>
            <w:r w:rsidRPr="00354DB9">
              <w:rPr>
                <w:color w:val="FFFFFF" w:themeColor="background1"/>
                <w:spacing w:val="-2"/>
              </w:rPr>
              <w:t xml:space="preserve"> </w:t>
            </w:r>
            <w:r w:rsidRPr="00354DB9">
              <w:rPr>
                <w:color w:val="FFFFFF" w:themeColor="background1"/>
              </w:rPr>
              <w:t>analyzing,</w:t>
            </w:r>
            <w:r w:rsidRPr="00354DB9">
              <w:rPr>
                <w:color w:val="FFFFFF" w:themeColor="background1"/>
                <w:spacing w:val="-2"/>
              </w:rPr>
              <w:t xml:space="preserve"> </w:t>
            </w:r>
            <w:r w:rsidRPr="00354DB9">
              <w:rPr>
                <w:color w:val="FFFFFF" w:themeColor="background1"/>
              </w:rPr>
              <w:t>and</w:t>
            </w:r>
            <w:r w:rsidRPr="00354DB9">
              <w:rPr>
                <w:color w:val="FFFFFF" w:themeColor="background1"/>
                <w:spacing w:val="-2"/>
              </w:rPr>
              <w:t xml:space="preserve"> </w:t>
            </w:r>
            <w:r w:rsidRPr="00354DB9">
              <w:rPr>
                <w:color w:val="FFFFFF" w:themeColor="background1"/>
              </w:rPr>
              <w:t>reporting</w:t>
            </w:r>
            <w:r w:rsidRPr="00354DB9">
              <w:rPr>
                <w:color w:val="FFFFFF" w:themeColor="background1"/>
                <w:spacing w:val="-2"/>
              </w:rPr>
              <w:t xml:space="preserve"> </w:t>
            </w:r>
            <w:r w:rsidRPr="00354DB9">
              <w:rPr>
                <w:color w:val="FFFFFF" w:themeColor="background1"/>
              </w:rPr>
              <w:t>customer satisfaction data to the governing board. (Organizational Standard 1.3)</w:t>
            </w:r>
          </w:p>
        </w:tc>
      </w:tr>
      <w:tr w:rsidR="00FC74C6" w14:paraId="05B3CB92" w14:textId="77777777" w:rsidTr="00FC74C6">
        <w:trPr>
          <w:cantSplit/>
          <w:trHeight w:val="1242"/>
        </w:trPr>
        <w:tc>
          <w:tcPr>
            <w:tcW w:w="10800" w:type="dxa"/>
            <w:tcBorders>
              <w:top w:val="single" w:sz="4" w:space="0" w:color="000000"/>
              <w:left w:val="single" w:sz="4" w:space="0" w:color="000000"/>
              <w:bottom w:val="single" w:sz="4" w:space="0" w:color="000000"/>
              <w:right w:val="single" w:sz="4" w:space="0" w:color="000000"/>
            </w:tcBorders>
            <w:shd w:val="clear" w:color="auto" w:fill="auto"/>
          </w:tcPr>
          <w:p w14:paraId="2DC550A6" w14:textId="0D04C896" w:rsidR="00FC74C6" w:rsidRPr="00796100" w:rsidRDefault="00966C0D" w:rsidP="00727043">
            <w:pPr>
              <w:spacing w:line="360" w:lineRule="auto"/>
              <w:ind w:left="222"/>
              <w:jc w:val="both"/>
              <w:rPr>
                <w:color w:val="FF0000"/>
                <w:sz w:val="24"/>
                <w:szCs w:val="24"/>
              </w:rPr>
            </w:pPr>
            <w:r w:rsidRPr="004F02BE">
              <w:rPr>
                <w:sz w:val="24"/>
                <w:szCs w:val="24"/>
              </w:rPr>
              <w:t xml:space="preserve">RCAA Programs receive customer satisfaction input in a variety of ways </w:t>
            </w:r>
            <w:r>
              <w:rPr>
                <w:sz w:val="24"/>
                <w:szCs w:val="24"/>
              </w:rPr>
              <w:t>to</w:t>
            </w:r>
            <w:r w:rsidRPr="004F02BE">
              <w:rPr>
                <w:sz w:val="24"/>
                <w:szCs w:val="24"/>
              </w:rPr>
              <w:t xml:space="preserve"> assess program strengths, </w:t>
            </w:r>
            <w:r>
              <w:rPr>
                <w:sz w:val="24"/>
                <w:szCs w:val="24"/>
              </w:rPr>
              <w:t xml:space="preserve">community needs and challenges, and develop more effective strategies for service delivery. These inputs continue to be developed as RCAA collects and evaluates data and expands sources of input. As part of the Community Assessment, RCAA looks at information collected directly from various sources including low-income individuals. This analysis includes results of community organizing forums, workshop evaluations, interviews, </w:t>
            </w:r>
            <w:r w:rsidR="00354DB9">
              <w:rPr>
                <w:sz w:val="24"/>
                <w:szCs w:val="24"/>
              </w:rPr>
              <w:t>surveys,</w:t>
            </w:r>
            <w:r>
              <w:rPr>
                <w:sz w:val="24"/>
                <w:szCs w:val="24"/>
              </w:rPr>
              <w:t xml:space="preserve"> and Thank You cards </w:t>
            </w:r>
            <w:r w:rsidR="00C80BB4">
              <w:rPr>
                <w:sz w:val="24"/>
                <w:szCs w:val="24"/>
              </w:rPr>
              <w:t xml:space="preserve">and letters </w:t>
            </w:r>
            <w:r>
              <w:rPr>
                <w:sz w:val="24"/>
                <w:szCs w:val="24"/>
              </w:rPr>
              <w:t xml:space="preserve">received following services of contact with RCAA. The governing board of Directors receives reports during regular monthly Board meetings and within Board meeting packets. This information helps to guide program direction, determine best </w:t>
            </w:r>
            <w:r w:rsidR="00354DB9">
              <w:rPr>
                <w:sz w:val="24"/>
                <w:szCs w:val="24"/>
              </w:rPr>
              <w:t>practices,</w:t>
            </w:r>
            <w:r>
              <w:rPr>
                <w:sz w:val="24"/>
                <w:szCs w:val="24"/>
              </w:rPr>
              <w:t xml:space="preserve"> and leads towards continuous improvements. Customer satisfaction data and customer input collected during the community needs assessment process is also utilized during RCAA Board’s update to the agency’s strategic plan.  </w:t>
            </w:r>
          </w:p>
        </w:tc>
      </w:tr>
    </w:tbl>
    <w:p w14:paraId="747DC6B9" w14:textId="77777777" w:rsidR="00F612D5" w:rsidRDefault="00F612D5">
      <w:pPr>
        <w:rPr>
          <w:sz w:val="2"/>
          <w:szCs w:val="2"/>
        </w:rPr>
        <w:sectPr w:rsidR="00F612D5">
          <w:pgSz w:w="12240" w:h="15840"/>
          <w:pgMar w:top="980" w:right="600" w:bottom="1320" w:left="600" w:header="0" w:footer="1126" w:gutter="0"/>
          <w:cols w:space="720"/>
          <w:noEndnote/>
        </w:sectPr>
      </w:pPr>
    </w:p>
    <w:p w14:paraId="183D9188" w14:textId="77777777" w:rsidR="00F612D5" w:rsidRDefault="00F612D5">
      <w:pPr>
        <w:pStyle w:val="BodyText"/>
        <w:kinsoku w:val="0"/>
        <w:overflowPunct w:val="0"/>
        <w:spacing w:before="5"/>
        <w:rPr>
          <w:sz w:val="2"/>
          <w:szCs w:val="2"/>
        </w:rPr>
      </w:pPr>
    </w:p>
    <w:p w14:paraId="44F45119" w14:textId="77777777" w:rsidR="00F612D5" w:rsidRPr="003C306E" w:rsidRDefault="00F612D5" w:rsidP="00985B99">
      <w:pPr>
        <w:pStyle w:val="Heading2"/>
        <w:kinsoku w:val="0"/>
        <w:overflowPunct w:val="0"/>
        <w:spacing w:before="0"/>
        <w:ind w:left="90"/>
        <w:rPr>
          <w:color w:val="2E5395"/>
        </w:rPr>
      </w:pPr>
      <w:bookmarkStart w:id="2" w:name="_bookmark11"/>
      <w:bookmarkStart w:id="3" w:name="_Toc118903517"/>
      <w:bookmarkEnd w:id="2"/>
      <w:r>
        <w:rPr>
          <w:color w:val="2E5395"/>
        </w:rPr>
        <w:t>Community</w:t>
      </w:r>
      <w:r w:rsidRPr="003C306E">
        <w:rPr>
          <w:color w:val="2E5395"/>
        </w:rPr>
        <w:t xml:space="preserve"> </w:t>
      </w:r>
      <w:r>
        <w:rPr>
          <w:color w:val="2E5395"/>
        </w:rPr>
        <w:t>Needs</w:t>
      </w:r>
      <w:r w:rsidRPr="003C306E">
        <w:rPr>
          <w:color w:val="2E5395"/>
        </w:rPr>
        <w:t xml:space="preserve"> </w:t>
      </w:r>
      <w:r>
        <w:rPr>
          <w:color w:val="2E5395"/>
        </w:rPr>
        <w:t>Assessment</w:t>
      </w:r>
      <w:r w:rsidRPr="003C306E">
        <w:rPr>
          <w:color w:val="2E5395"/>
        </w:rPr>
        <w:t xml:space="preserve"> Results</w:t>
      </w:r>
      <w:bookmarkEnd w:id="3"/>
    </w:p>
    <w:p w14:paraId="6BD7FFB3" w14:textId="77777777" w:rsidR="00F612D5" w:rsidRDefault="00F612D5">
      <w:pPr>
        <w:pStyle w:val="BodyText"/>
        <w:kinsoku w:val="0"/>
        <w:overflowPunct w:val="0"/>
        <w:spacing w:before="119"/>
        <w:ind w:left="120"/>
        <w:rPr>
          <w:spacing w:val="-2"/>
        </w:rPr>
      </w:pPr>
      <w:r>
        <w:t>CSBG</w:t>
      </w:r>
      <w:r>
        <w:rPr>
          <w:spacing w:val="-1"/>
        </w:rPr>
        <w:t xml:space="preserve"> </w:t>
      </w:r>
      <w:r>
        <w:t>Act</w:t>
      </w:r>
      <w:r>
        <w:rPr>
          <w:spacing w:val="-4"/>
        </w:rPr>
        <w:t xml:space="preserve"> </w:t>
      </w:r>
      <w:r>
        <w:t>Section</w:t>
      </w:r>
      <w:r>
        <w:rPr>
          <w:spacing w:val="-2"/>
        </w:rPr>
        <w:t xml:space="preserve"> 676(b)(11)</w:t>
      </w:r>
    </w:p>
    <w:p w14:paraId="58796B24" w14:textId="77777777" w:rsidR="00F612D5" w:rsidRDefault="00F612D5">
      <w:pPr>
        <w:pStyle w:val="BodyText"/>
        <w:kinsoku w:val="0"/>
        <w:overflowPunct w:val="0"/>
        <w:spacing w:before="44"/>
        <w:ind w:left="120"/>
        <w:rPr>
          <w:spacing w:val="-2"/>
        </w:rPr>
      </w:pPr>
      <w:r>
        <w:t>California</w:t>
      </w:r>
      <w:r>
        <w:rPr>
          <w:spacing w:val="-3"/>
        </w:rPr>
        <w:t xml:space="preserve"> </w:t>
      </w:r>
      <w:r>
        <w:t>Government</w:t>
      </w:r>
      <w:r>
        <w:rPr>
          <w:spacing w:val="-6"/>
        </w:rPr>
        <w:t xml:space="preserve"> </w:t>
      </w:r>
      <w:r>
        <w:t>Code</w:t>
      </w:r>
      <w:r>
        <w:rPr>
          <w:spacing w:val="-5"/>
        </w:rPr>
        <w:t xml:space="preserve"> </w:t>
      </w:r>
      <w:r>
        <w:t>Section</w:t>
      </w:r>
      <w:r>
        <w:rPr>
          <w:spacing w:val="-2"/>
        </w:rPr>
        <w:t xml:space="preserve"> 12747(a)</w:t>
      </w:r>
    </w:p>
    <w:p w14:paraId="45101A52" w14:textId="7D20462D" w:rsidR="00F612D5" w:rsidRDefault="000463F8" w:rsidP="00605D9C">
      <w:pPr>
        <w:pStyle w:val="BodyText"/>
        <w:kinsoku w:val="0"/>
        <w:overflowPunct w:val="0"/>
        <w:spacing w:before="44"/>
        <w:ind w:left="120"/>
        <w:rPr>
          <w:sz w:val="26"/>
          <w:szCs w:val="26"/>
        </w:rPr>
      </w:pPr>
      <w:r w:rsidRPr="00B905B9">
        <w:rPr>
          <w:spacing w:val="-2"/>
        </w:rPr>
        <w:t>State Plan</w:t>
      </w:r>
      <w:r w:rsidR="0044028B">
        <w:rPr>
          <w:spacing w:val="-2"/>
        </w:rPr>
        <w:t xml:space="preserve"> </w:t>
      </w:r>
      <w:r w:rsidR="00CD3C6A">
        <w:rPr>
          <w:spacing w:val="-2"/>
        </w:rPr>
        <w:t>14.1a</w:t>
      </w:r>
    </w:p>
    <w:p w14:paraId="15CE9841" w14:textId="77777777" w:rsidR="00F612D5" w:rsidRDefault="00F612D5">
      <w:pPr>
        <w:pStyle w:val="BodyText"/>
        <w:kinsoku w:val="0"/>
        <w:overflowPunct w:val="0"/>
        <w:spacing w:before="11"/>
        <w:rPr>
          <w:sz w:val="25"/>
          <w:szCs w:val="25"/>
        </w:rPr>
      </w:pPr>
    </w:p>
    <w:p w14:paraId="31B3AEA3" w14:textId="77777777" w:rsidR="00F612D5" w:rsidRDefault="00F612D5">
      <w:pPr>
        <w:pStyle w:val="BodyText"/>
        <w:kinsoku w:val="0"/>
        <w:overflowPunct w:val="0"/>
        <w:ind w:left="120"/>
        <w:rPr>
          <w:b/>
          <w:bCs/>
        </w:rPr>
      </w:pPr>
      <w:r>
        <w:rPr>
          <w:b/>
          <w:bCs/>
          <w:u w:val="single"/>
        </w:rPr>
        <w:t>Table</w:t>
      </w:r>
      <w:r>
        <w:rPr>
          <w:b/>
          <w:bCs/>
          <w:spacing w:val="-3"/>
          <w:u w:val="single"/>
        </w:rPr>
        <w:t xml:space="preserve"> </w:t>
      </w:r>
      <w:r>
        <w:rPr>
          <w:b/>
          <w:bCs/>
          <w:u w:val="single"/>
        </w:rPr>
        <w:t>1:</w:t>
      </w:r>
      <w:r>
        <w:rPr>
          <w:b/>
          <w:bCs/>
          <w:spacing w:val="-3"/>
          <w:u w:val="single"/>
        </w:rPr>
        <w:t xml:space="preserve"> </w:t>
      </w:r>
      <w:r>
        <w:rPr>
          <w:b/>
          <w:bCs/>
          <w:u w:val="single"/>
        </w:rPr>
        <w:t>Needs</w:t>
      </w:r>
      <w:r>
        <w:rPr>
          <w:b/>
          <w:bCs/>
          <w:spacing w:val="-2"/>
          <w:u w:val="single"/>
        </w:rPr>
        <w:t xml:space="preserve"> </w:t>
      </w:r>
      <w:r>
        <w:rPr>
          <w:b/>
          <w:bCs/>
          <w:spacing w:val="-4"/>
          <w:u w:val="single"/>
        </w:rPr>
        <w:t>Table</w:t>
      </w:r>
    </w:p>
    <w:p w14:paraId="553F5F75" w14:textId="77777777" w:rsidR="00F612D5" w:rsidRDefault="00F612D5">
      <w:pPr>
        <w:pStyle w:val="BodyText"/>
        <w:kinsoku w:val="0"/>
        <w:overflowPunct w:val="0"/>
        <w:spacing w:before="1"/>
        <w:rPr>
          <w:b/>
          <w:bCs/>
          <w:sz w:val="21"/>
          <w:szCs w:val="21"/>
        </w:rPr>
      </w:pPr>
    </w:p>
    <w:p w14:paraId="7B3DE6D7" w14:textId="690B79CC" w:rsidR="00F612D5" w:rsidRDefault="00F612D5">
      <w:pPr>
        <w:pStyle w:val="BodyText"/>
        <w:kinsoku w:val="0"/>
        <w:overflowPunct w:val="0"/>
        <w:ind w:left="120"/>
        <w:rPr>
          <w:spacing w:val="-2"/>
        </w:rPr>
      </w:pPr>
      <w:r>
        <w:t>Complete</w:t>
      </w:r>
      <w:r>
        <w:rPr>
          <w:spacing w:val="-4"/>
        </w:rPr>
        <w:t xml:space="preserve"> </w:t>
      </w:r>
      <w:r>
        <w:t>the</w:t>
      </w:r>
      <w:r>
        <w:rPr>
          <w:spacing w:val="-3"/>
        </w:rPr>
        <w:t xml:space="preserve"> </w:t>
      </w:r>
      <w:r>
        <w:t>table</w:t>
      </w:r>
      <w:r>
        <w:rPr>
          <w:spacing w:val="-2"/>
        </w:rPr>
        <w:t xml:space="preserve"> </w:t>
      </w:r>
      <w:r>
        <w:t>below.</w:t>
      </w:r>
      <w:r>
        <w:rPr>
          <w:spacing w:val="-1"/>
        </w:rPr>
        <w:t xml:space="preserve"> </w:t>
      </w:r>
      <w:r>
        <w:t>Insert</w:t>
      </w:r>
      <w:r>
        <w:rPr>
          <w:spacing w:val="-2"/>
        </w:rPr>
        <w:t xml:space="preserve"> </w:t>
      </w:r>
      <w:r>
        <w:t>row</w:t>
      </w:r>
      <w:r w:rsidR="002A43AE">
        <w:t xml:space="preserve">(s) </w:t>
      </w:r>
      <w:r>
        <w:t>if</w:t>
      </w:r>
      <w:r>
        <w:rPr>
          <w:spacing w:val="-4"/>
        </w:rPr>
        <w:t xml:space="preserve"> </w:t>
      </w:r>
      <w:r>
        <w:t>additional</w:t>
      </w:r>
      <w:r>
        <w:rPr>
          <w:spacing w:val="-3"/>
        </w:rPr>
        <w:t xml:space="preserve"> </w:t>
      </w:r>
      <w:r>
        <w:t>space</w:t>
      </w:r>
      <w:r>
        <w:rPr>
          <w:spacing w:val="-1"/>
        </w:rPr>
        <w:t xml:space="preserve"> </w:t>
      </w:r>
      <w:r>
        <w:t>is</w:t>
      </w:r>
      <w:r>
        <w:rPr>
          <w:spacing w:val="-4"/>
        </w:rPr>
        <w:t xml:space="preserve"> </w:t>
      </w:r>
      <w:r>
        <w:rPr>
          <w:spacing w:val="-2"/>
        </w:rPr>
        <w:t>needed.</w:t>
      </w:r>
      <w:r w:rsidR="00796100">
        <w:rPr>
          <w:spacing w:val="-2"/>
        </w:rPr>
        <w:t xml:space="preserve"> </w:t>
      </w:r>
    </w:p>
    <w:p w14:paraId="10CDB00F" w14:textId="77777777" w:rsidR="00F612D5" w:rsidRDefault="00F612D5">
      <w:pPr>
        <w:pStyle w:val="BodyText"/>
        <w:kinsoku w:val="0"/>
        <w:overflowPunct w:val="0"/>
        <w:spacing w:before="9"/>
        <w:rPr>
          <w:sz w:val="20"/>
          <w:szCs w:val="20"/>
        </w:rPr>
      </w:pPr>
    </w:p>
    <w:tbl>
      <w:tblPr>
        <w:tblW w:w="0" w:type="auto"/>
        <w:tblInd w:w="130" w:type="dxa"/>
        <w:tblLayout w:type="fixed"/>
        <w:tblCellMar>
          <w:left w:w="0" w:type="dxa"/>
          <w:right w:w="0" w:type="dxa"/>
        </w:tblCellMar>
        <w:tblLook w:val="0000" w:firstRow="0" w:lastRow="0" w:firstColumn="0" w:lastColumn="0" w:noHBand="0" w:noVBand="0"/>
      </w:tblPr>
      <w:tblGrid>
        <w:gridCol w:w="5486"/>
        <w:gridCol w:w="1800"/>
        <w:gridCol w:w="1080"/>
        <w:gridCol w:w="1349"/>
        <w:gridCol w:w="1080"/>
      </w:tblGrid>
      <w:tr w:rsidR="00F612D5" w14:paraId="28EEB18B" w14:textId="77777777" w:rsidTr="00966C0D">
        <w:trPr>
          <w:trHeight w:val="996"/>
        </w:trPr>
        <w:tc>
          <w:tcPr>
            <w:tcW w:w="5486" w:type="dxa"/>
            <w:tcBorders>
              <w:top w:val="single" w:sz="4" w:space="0" w:color="000000"/>
              <w:left w:val="single" w:sz="4" w:space="0" w:color="000000"/>
              <w:bottom w:val="single" w:sz="4" w:space="0" w:color="000000"/>
              <w:right w:val="single" w:sz="4" w:space="0" w:color="000000"/>
            </w:tcBorders>
            <w:shd w:val="clear" w:color="auto" w:fill="2E5395"/>
          </w:tcPr>
          <w:p w14:paraId="3DE7DCEE" w14:textId="77777777" w:rsidR="00F612D5" w:rsidRDefault="00F612D5">
            <w:pPr>
              <w:pStyle w:val="TableParagraph"/>
              <w:kinsoku w:val="0"/>
              <w:overflowPunct w:val="0"/>
              <w:spacing w:before="120"/>
              <w:ind w:left="1938" w:right="1931"/>
              <w:jc w:val="center"/>
              <w:rPr>
                <w:color w:val="FFFFFF"/>
                <w:spacing w:val="-2"/>
                <w:sz w:val="22"/>
                <w:szCs w:val="22"/>
              </w:rPr>
            </w:pPr>
            <w:r>
              <w:rPr>
                <w:color w:val="FFFFFF"/>
                <w:sz w:val="22"/>
                <w:szCs w:val="22"/>
              </w:rPr>
              <w:t>Needs</w:t>
            </w:r>
            <w:r>
              <w:rPr>
                <w:color w:val="FFFFFF"/>
                <w:spacing w:val="-4"/>
                <w:sz w:val="22"/>
                <w:szCs w:val="22"/>
              </w:rPr>
              <w:t xml:space="preserve"> </w:t>
            </w:r>
            <w:r>
              <w:rPr>
                <w:color w:val="FFFFFF"/>
                <w:spacing w:val="-2"/>
                <w:sz w:val="22"/>
                <w:szCs w:val="22"/>
              </w:rPr>
              <w:t>Identified</w:t>
            </w:r>
          </w:p>
        </w:tc>
        <w:tc>
          <w:tcPr>
            <w:tcW w:w="1800" w:type="dxa"/>
            <w:tcBorders>
              <w:top w:val="single" w:sz="4" w:space="0" w:color="000000"/>
              <w:left w:val="single" w:sz="4" w:space="0" w:color="000000"/>
              <w:bottom w:val="single" w:sz="4" w:space="0" w:color="000000"/>
              <w:right w:val="single" w:sz="4" w:space="0" w:color="000000"/>
            </w:tcBorders>
            <w:shd w:val="clear" w:color="auto" w:fill="2E5395"/>
          </w:tcPr>
          <w:p w14:paraId="03137A1F" w14:textId="77777777" w:rsidR="00F612D5" w:rsidRDefault="00F612D5">
            <w:pPr>
              <w:pStyle w:val="TableParagraph"/>
              <w:kinsoku w:val="0"/>
              <w:overflowPunct w:val="0"/>
              <w:spacing w:before="120"/>
              <w:ind w:left="618" w:right="615"/>
              <w:jc w:val="center"/>
              <w:rPr>
                <w:color w:val="FFFFFF"/>
                <w:spacing w:val="-2"/>
                <w:sz w:val="22"/>
                <w:szCs w:val="22"/>
              </w:rPr>
            </w:pPr>
            <w:r>
              <w:rPr>
                <w:color w:val="FFFFFF"/>
                <w:spacing w:val="-2"/>
                <w:sz w:val="22"/>
                <w:szCs w:val="22"/>
              </w:rPr>
              <w:t>Level</w:t>
            </w:r>
          </w:p>
        </w:tc>
        <w:tc>
          <w:tcPr>
            <w:tcW w:w="1080" w:type="dxa"/>
            <w:tcBorders>
              <w:top w:val="single" w:sz="4" w:space="0" w:color="000000"/>
              <w:left w:val="single" w:sz="4" w:space="0" w:color="000000"/>
              <w:bottom w:val="single" w:sz="4" w:space="0" w:color="000000"/>
              <w:right w:val="single" w:sz="4" w:space="0" w:color="000000"/>
            </w:tcBorders>
            <w:shd w:val="clear" w:color="auto" w:fill="2E5395"/>
          </w:tcPr>
          <w:p w14:paraId="1D409AB5" w14:textId="3E9B8A7D" w:rsidR="00F612D5" w:rsidRDefault="00F612D5">
            <w:pPr>
              <w:pStyle w:val="TableParagraph"/>
              <w:kinsoku w:val="0"/>
              <w:overflowPunct w:val="0"/>
              <w:spacing w:before="120"/>
              <w:ind w:left="163" w:right="158" w:firstLine="2"/>
              <w:jc w:val="center"/>
              <w:rPr>
                <w:color w:val="FFFFFF"/>
                <w:spacing w:val="-2"/>
                <w:sz w:val="22"/>
                <w:szCs w:val="22"/>
              </w:rPr>
            </w:pPr>
            <w:r>
              <w:rPr>
                <w:color w:val="FFFFFF"/>
                <w:spacing w:val="-2"/>
                <w:sz w:val="22"/>
                <w:szCs w:val="22"/>
              </w:rPr>
              <w:t>Agency</w:t>
            </w:r>
          </w:p>
          <w:p w14:paraId="527BC202" w14:textId="77777777" w:rsidR="00F612D5" w:rsidRDefault="00F612D5">
            <w:pPr>
              <w:pStyle w:val="TableParagraph"/>
              <w:kinsoku w:val="0"/>
              <w:overflowPunct w:val="0"/>
              <w:spacing w:line="252" w:lineRule="exact"/>
              <w:ind w:left="163" w:right="158"/>
              <w:jc w:val="center"/>
              <w:rPr>
                <w:color w:val="FFFFFF"/>
                <w:spacing w:val="-2"/>
                <w:sz w:val="22"/>
                <w:szCs w:val="22"/>
              </w:rPr>
            </w:pPr>
            <w:r>
              <w:rPr>
                <w:color w:val="FFFFFF"/>
                <w:spacing w:val="-2"/>
                <w:sz w:val="22"/>
                <w:szCs w:val="22"/>
              </w:rPr>
              <w:t>Mission (Y/N)</w:t>
            </w:r>
          </w:p>
        </w:tc>
        <w:tc>
          <w:tcPr>
            <w:tcW w:w="1349" w:type="dxa"/>
            <w:tcBorders>
              <w:top w:val="single" w:sz="4" w:space="0" w:color="000000"/>
              <w:left w:val="single" w:sz="4" w:space="0" w:color="000000"/>
              <w:bottom w:val="single" w:sz="4" w:space="0" w:color="000000"/>
              <w:right w:val="single" w:sz="4" w:space="0" w:color="000000"/>
            </w:tcBorders>
            <w:shd w:val="clear" w:color="auto" w:fill="2E5395"/>
          </w:tcPr>
          <w:p w14:paraId="70CEB6AB" w14:textId="77777777" w:rsidR="00F612D5" w:rsidRDefault="00F612D5">
            <w:pPr>
              <w:pStyle w:val="TableParagraph"/>
              <w:kinsoku w:val="0"/>
              <w:overflowPunct w:val="0"/>
              <w:spacing w:before="120"/>
              <w:ind w:left="120" w:right="115" w:firstLine="5"/>
              <w:jc w:val="center"/>
              <w:rPr>
                <w:color w:val="FFFFFF"/>
                <w:spacing w:val="-2"/>
                <w:sz w:val="22"/>
                <w:szCs w:val="22"/>
              </w:rPr>
            </w:pPr>
            <w:r>
              <w:rPr>
                <w:color w:val="FFFFFF"/>
                <w:spacing w:val="-2"/>
                <w:sz w:val="22"/>
                <w:szCs w:val="22"/>
              </w:rPr>
              <w:t>Currently Addressing (Y/N)</w:t>
            </w:r>
          </w:p>
        </w:tc>
        <w:tc>
          <w:tcPr>
            <w:tcW w:w="1080" w:type="dxa"/>
            <w:tcBorders>
              <w:top w:val="single" w:sz="4" w:space="0" w:color="000000"/>
              <w:left w:val="single" w:sz="4" w:space="0" w:color="000000"/>
              <w:bottom w:val="single" w:sz="4" w:space="0" w:color="000000"/>
              <w:right w:val="single" w:sz="4" w:space="0" w:color="000000"/>
            </w:tcBorders>
            <w:shd w:val="clear" w:color="auto" w:fill="2E5395"/>
          </w:tcPr>
          <w:p w14:paraId="4542A632" w14:textId="77777777" w:rsidR="00F612D5" w:rsidRDefault="00F612D5">
            <w:pPr>
              <w:pStyle w:val="TableParagraph"/>
              <w:kinsoku w:val="0"/>
              <w:overflowPunct w:val="0"/>
              <w:spacing w:before="120"/>
              <w:ind w:left="196" w:right="161" w:hanging="24"/>
              <w:jc w:val="both"/>
              <w:rPr>
                <w:color w:val="FFFFFF"/>
                <w:spacing w:val="-4"/>
                <w:sz w:val="22"/>
                <w:szCs w:val="22"/>
              </w:rPr>
            </w:pPr>
            <w:r>
              <w:rPr>
                <w:color w:val="FFFFFF"/>
                <w:spacing w:val="-2"/>
                <w:sz w:val="22"/>
                <w:szCs w:val="22"/>
              </w:rPr>
              <w:t xml:space="preserve">Agency Priority </w:t>
            </w:r>
            <w:r>
              <w:rPr>
                <w:color w:val="FFFFFF"/>
                <w:spacing w:val="-4"/>
                <w:sz w:val="22"/>
                <w:szCs w:val="22"/>
              </w:rPr>
              <w:t>(Y/N)</w:t>
            </w:r>
          </w:p>
        </w:tc>
      </w:tr>
      <w:tr w:rsidR="00F612D5" w14:paraId="27058601" w14:textId="77777777">
        <w:trPr>
          <w:trHeight w:val="433"/>
        </w:trPr>
        <w:tc>
          <w:tcPr>
            <w:tcW w:w="5486" w:type="dxa"/>
            <w:tcBorders>
              <w:top w:val="single" w:sz="4" w:space="0" w:color="000000"/>
              <w:left w:val="single" w:sz="4" w:space="0" w:color="000000"/>
              <w:bottom w:val="single" w:sz="4" w:space="0" w:color="000000"/>
              <w:right w:val="single" w:sz="4" w:space="0" w:color="000000"/>
            </w:tcBorders>
          </w:tcPr>
          <w:p w14:paraId="681DF21E" w14:textId="19BFE3C9" w:rsidR="00F612D5" w:rsidRPr="00966C0D" w:rsidRDefault="00966C0D" w:rsidP="00926E6A">
            <w:pPr>
              <w:pStyle w:val="TableParagraph"/>
              <w:kinsoku w:val="0"/>
              <w:overflowPunct w:val="0"/>
              <w:ind w:left="144" w:right="144"/>
            </w:pPr>
            <w:r w:rsidRPr="00966C0D">
              <w:t>Housing</w:t>
            </w:r>
            <w:r w:rsidR="0062567A">
              <w:t>/Homelessness and Housing Support</w:t>
            </w:r>
          </w:p>
        </w:tc>
        <w:tc>
          <w:tcPr>
            <w:tcW w:w="1800" w:type="dxa"/>
            <w:tcBorders>
              <w:top w:val="single" w:sz="4" w:space="0" w:color="000000"/>
              <w:left w:val="single" w:sz="4" w:space="0" w:color="000000"/>
              <w:bottom w:val="single" w:sz="4" w:space="0" w:color="000000"/>
              <w:right w:val="single" w:sz="4" w:space="0" w:color="000000"/>
            </w:tcBorders>
          </w:tcPr>
          <w:p w14:paraId="5FDE53D2" w14:textId="2934735D" w:rsidR="00F612D5" w:rsidRPr="00966C0D" w:rsidRDefault="00966C0D" w:rsidP="00926E6A">
            <w:pPr>
              <w:pStyle w:val="TableParagraph"/>
              <w:kinsoku w:val="0"/>
              <w:overflowPunct w:val="0"/>
              <w:ind w:left="144" w:right="144"/>
            </w:pPr>
            <w:r>
              <w:t>Family &amp; Individual</w:t>
            </w:r>
          </w:p>
        </w:tc>
        <w:tc>
          <w:tcPr>
            <w:tcW w:w="1080" w:type="dxa"/>
            <w:tcBorders>
              <w:top w:val="single" w:sz="4" w:space="0" w:color="000000"/>
              <w:left w:val="single" w:sz="4" w:space="0" w:color="000000"/>
              <w:bottom w:val="single" w:sz="4" w:space="0" w:color="000000"/>
              <w:right w:val="single" w:sz="4" w:space="0" w:color="000000"/>
            </w:tcBorders>
          </w:tcPr>
          <w:p w14:paraId="6F4280D8" w14:textId="5C3A8396" w:rsidR="00F612D5" w:rsidRPr="00966C0D" w:rsidRDefault="00966C0D" w:rsidP="00926E6A">
            <w:pPr>
              <w:pStyle w:val="TableParagraph"/>
              <w:kinsoku w:val="0"/>
              <w:overflowPunct w:val="0"/>
              <w:ind w:left="144" w:right="144"/>
            </w:pPr>
            <w:r>
              <w:t>Y</w:t>
            </w:r>
          </w:p>
        </w:tc>
        <w:tc>
          <w:tcPr>
            <w:tcW w:w="1349" w:type="dxa"/>
            <w:tcBorders>
              <w:top w:val="single" w:sz="4" w:space="0" w:color="000000"/>
              <w:left w:val="single" w:sz="4" w:space="0" w:color="000000"/>
              <w:bottom w:val="single" w:sz="4" w:space="0" w:color="000000"/>
              <w:right w:val="single" w:sz="4" w:space="0" w:color="000000"/>
            </w:tcBorders>
          </w:tcPr>
          <w:p w14:paraId="6555CB56" w14:textId="4BD6F24D" w:rsidR="00F612D5" w:rsidRPr="00966C0D" w:rsidRDefault="00966C0D" w:rsidP="00926E6A">
            <w:pPr>
              <w:pStyle w:val="TableParagraph"/>
              <w:kinsoku w:val="0"/>
              <w:overflowPunct w:val="0"/>
              <w:ind w:left="144" w:right="144"/>
            </w:pPr>
            <w:r>
              <w:t>Y</w:t>
            </w:r>
          </w:p>
        </w:tc>
        <w:tc>
          <w:tcPr>
            <w:tcW w:w="1080" w:type="dxa"/>
            <w:tcBorders>
              <w:top w:val="single" w:sz="4" w:space="0" w:color="000000"/>
              <w:left w:val="single" w:sz="4" w:space="0" w:color="000000"/>
              <w:bottom w:val="single" w:sz="4" w:space="0" w:color="000000"/>
              <w:right w:val="single" w:sz="4" w:space="0" w:color="000000"/>
            </w:tcBorders>
          </w:tcPr>
          <w:p w14:paraId="27669F99" w14:textId="101A4187" w:rsidR="00F612D5" w:rsidRPr="00966C0D" w:rsidRDefault="00966C0D" w:rsidP="00926E6A">
            <w:pPr>
              <w:pStyle w:val="TableParagraph"/>
              <w:kinsoku w:val="0"/>
              <w:overflowPunct w:val="0"/>
              <w:ind w:left="144" w:right="144"/>
            </w:pPr>
            <w:r>
              <w:t>Y</w:t>
            </w:r>
          </w:p>
        </w:tc>
      </w:tr>
      <w:tr w:rsidR="00F612D5" w14:paraId="182903AF" w14:textId="77777777">
        <w:trPr>
          <w:trHeight w:val="431"/>
        </w:trPr>
        <w:tc>
          <w:tcPr>
            <w:tcW w:w="5486" w:type="dxa"/>
            <w:tcBorders>
              <w:top w:val="single" w:sz="4" w:space="0" w:color="000000"/>
              <w:left w:val="single" w:sz="4" w:space="0" w:color="000000"/>
              <w:bottom w:val="single" w:sz="4" w:space="0" w:color="000000"/>
              <w:right w:val="single" w:sz="4" w:space="0" w:color="000000"/>
            </w:tcBorders>
          </w:tcPr>
          <w:p w14:paraId="19F28A8A" w14:textId="65E4FA15" w:rsidR="00F612D5" w:rsidRPr="00966C0D" w:rsidRDefault="004B0468" w:rsidP="00926E6A">
            <w:pPr>
              <w:pStyle w:val="TableParagraph"/>
              <w:kinsoku w:val="0"/>
              <w:overflowPunct w:val="0"/>
              <w:ind w:left="144" w:right="144"/>
            </w:pPr>
            <w:r w:rsidRPr="0062567A">
              <w:t>Transportation</w:t>
            </w:r>
            <w:r w:rsidR="0062567A" w:rsidRPr="0062567A">
              <w:t>/Trails</w:t>
            </w:r>
          </w:p>
        </w:tc>
        <w:tc>
          <w:tcPr>
            <w:tcW w:w="1800" w:type="dxa"/>
            <w:tcBorders>
              <w:top w:val="single" w:sz="4" w:space="0" w:color="000000"/>
              <w:left w:val="single" w:sz="4" w:space="0" w:color="000000"/>
              <w:bottom w:val="single" w:sz="4" w:space="0" w:color="000000"/>
              <w:right w:val="single" w:sz="4" w:space="0" w:color="000000"/>
            </w:tcBorders>
          </w:tcPr>
          <w:p w14:paraId="08B99020" w14:textId="70F4D2AE" w:rsidR="00F612D5" w:rsidRPr="00966C0D" w:rsidRDefault="004B0468" w:rsidP="00926E6A">
            <w:pPr>
              <w:pStyle w:val="TableParagraph"/>
              <w:kinsoku w:val="0"/>
              <w:overflowPunct w:val="0"/>
              <w:ind w:left="144" w:right="144"/>
            </w:pPr>
            <w:r>
              <w:t>Community</w:t>
            </w:r>
            <w:r w:rsidR="0062567A">
              <w:t>, Family &amp; Individuals</w:t>
            </w:r>
          </w:p>
        </w:tc>
        <w:tc>
          <w:tcPr>
            <w:tcW w:w="1080" w:type="dxa"/>
            <w:tcBorders>
              <w:top w:val="single" w:sz="4" w:space="0" w:color="000000"/>
              <w:left w:val="single" w:sz="4" w:space="0" w:color="000000"/>
              <w:bottom w:val="single" w:sz="4" w:space="0" w:color="000000"/>
              <w:right w:val="single" w:sz="4" w:space="0" w:color="000000"/>
            </w:tcBorders>
          </w:tcPr>
          <w:p w14:paraId="51DAD3BF" w14:textId="6400A9D8" w:rsidR="00F612D5" w:rsidRPr="00966C0D" w:rsidRDefault="004B0468" w:rsidP="00926E6A">
            <w:pPr>
              <w:pStyle w:val="TableParagraph"/>
              <w:kinsoku w:val="0"/>
              <w:overflowPunct w:val="0"/>
              <w:ind w:left="144" w:right="144"/>
            </w:pPr>
            <w:r>
              <w:t>Y</w:t>
            </w:r>
          </w:p>
        </w:tc>
        <w:tc>
          <w:tcPr>
            <w:tcW w:w="1349" w:type="dxa"/>
            <w:tcBorders>
              <w:top w:val="single" w:sz="4" w:space="0" w:color="000000"/>
              <w:left w:val="single" w:sz="4" w:space="0" w:color="000000"/>
              <w:bottom w:val="single" w:sz="4" w:space="0" w:color="000000"/>
              <w:right w:val="single" w:sz="4" w:space="0" w:color="000000"/>
            </w:tcBorders>
          </w:tcPr>
          <w:p w14:paraId="52FA2219" w14:textId="0880ABFF" w:rsidR="00F612D5" w:rsidRPr="00966C0D" w:rsidRDefault="004B0468" w:rsidP="00926E6A">
            <w:pPr>
              <w:pStyle w:val="TableParagraph"/>
              <w:kinsoku w:val="0"/>
              <w:overflowPunct w:val="0"/>
              <w:ind w:left="144" w:right="144"/>
            </w:pPr>
            <w:r>
              <w:t>Y</w:t>
            </w:r>
          </w:p>
        </w:tc>
        <w:tc>
          <w:tcPr>
            <w:tcW w:w="1080" w:type="dxa"/>
            <w:tcBorders>
              <w:top w:val="single" w:sz="4" w:space="0" w:color="000000"/>
              <w:left w:val="single" w:sz="4" w:space="0" w:color="000000"/>
              <w:bottom w:val="single" w:sz="4" w:space="0" w:color="000000"/>
              <w:right w:val="single" w:sz="4" w:space="0" w:color="000000"/>
            </w:tcBorders>
          </w:tcPr>
          <w:p w14:paraId="60FAFF82" w14:textId="4B531806" w:rsidR="00F612D5" w:rsidRPr="00966C0D" w:rsidRDefault="004B0468" w:rsidP="00926E6A">
            <w:pPr>
              <w:pStyle w:val="TableParagraph"/>
              <w:kinsoku w:val="0"/>
              <w:overflowPunct w:val="0"/>
              <w:ind w:left="144" w:right="144"/>
            </w:pPr>
            <w:r>
              <w:t>Y</w:t>
            </w:r>
          </w:p>
        </w:tc>
      </w:tr>
      <w:tr w:rsidR="00F612D5" w14:paraId="43C669EC" w14:textId="77777777">
        <w:trPr>
          <w:trHeight w:val="431"/>
        </w:trPr>
        <w:tc>
          <w:tcPr>
            <w:tcW w:w="5486" w:type="dxa"/>
            <w:tcBorders>
              <w:top w:val="single" w:sz="4" w:space="0" w:color="000000"/>
              <w:left w:val="single" w:sz="4" w:space="0" w:color="000000"/>
              <w:bottom w:val="single" w:sz="4" w:space="0" w:color="000000"/>
              <w:right w:val="single" w:sz="4" w:space="0" w:color="000000"/>
            </w:tcBorders>
          </w:tcPr>
          <w:p w14:paraId="787F01CD" w14:textId="5BBAB02B" w:rsidR="00F612D5" w:rsidRPr="00966C0D" w:rsidRDefault="004B0468" w:rsidP="00926E6A">
            <w:pPr>
              <w:pStyle w:val="TableParagraph"/>
              <w:kinsoku w:val="0"/>
              <w:overflowPunct w:val="0"/>
              <w:ind w:left="144" w:right="144"/>
            </w:pPr>
            <w:r>
              <w:t>Health – Food</w:t>
            </w:r>
            <w:r w:rsidR="0062567A">
              <w:t xml:space="preserve"> and</w:t>
            </w:r>
            <w:r w:rsidR="00C80BB4">
              <w:t xml:space="preserve"> </w:t>
            </w:r>
            <w:r>
              <w:t>Nutrition</w:t>
            </w:r>
            <w:r w:rsidR="007E4351">
              <w:t>;</w:t>
            </w:r>
            <w:r w:rsidR="00C80BB4">
              <w:t xml:space="preserve"> </w:t>
            </w:r>
            <w:r>
              <w:t>Mental</w:t>
            </w:r>
            <w:r w:rsidR="00C80BB4">
              <w:t xml:space="preserve"> </w:t>
            </w:r>
            <w:r>
              <w:t>Health</w:t>
            </w:r>
            <w:r w:rsidR="0062567A">
              <w:t xml:space="preserve"> and</w:t>
            </w:r>
            <w:r w:rsidR="007E4351">
              <w:t xml:space="preserve"> </w:t>
            </w:r>
            <w:r w:rsidRPr="007E4351">
              <w:t>Substance Abuse</w:t>
            </w:r>
          </w:p>
        </w:tc>
        <w:tc>
          <w:tcPr>
            <w:tcW w:w="1800" w:type="dxa"/>
            <w:tcBorders>
              <w:top w:val="single" w:sz="4" w:space="0" w:color="000000"/>
              <w:left w:val="single" w:sz="4" w:space="0" w:color="000000"/>
              <w:bottom w:val="single" w:sz="4" w:space="0" w:color="000000"/>
              <w:right w:val="single" w:sz="4" w:space="0" w:color="000000"/>
            </w:tcBorders>
          </w:tcPr>
          <w:p w14:paraId="3B74FC46" w14:textId="45FC7952" w:rsidR="00F612D5" w:rsidRPr="00966C0D" w:rsidRDefault="004B0468" w:rsidP="00926E6A">
            <w:pPr>
              <w:pStyle w:val="TableParagraph"/>
              <w:kinsoku w:val="0"/>
              <w:overflowPunct w:val="0"/>
              <w:ind w:left="144" w:right="144"/>
            </w:pPr>
            <w:r>
              <w:t>Community, Family &amp; Individuals</w:t>
            </w:r>
          </w:p>
        </w:tc>
        <w:tc>
          <w:tcPr>
            <w:tcW w:w="1080" w:type="dxa"/>
            <w:tcBorders>
              <w:top w:val="single" w:sz="4" w:space="0" w:color="000000"/>
              <w:left w:val="single" w:sz="4" w:space="0" w:color="000000"/>
              <w:bottom w:val="single" w:sz="4" w:space="0" w:color="000000"/>
              <w:right w:val="single" w:sz="4" w:space="0" w:color="000000"/>
            </w:tcBorders>
          </w:tcPr>
          <w:p w14:paraId="11FEEB5D" w14:textId="01C711E3" w:rsidR="00F612D5" w:rsidRPr="00966C0D" w:rsidRDefault="004B0468" w:rsidP="00926E6A">
            <w:pPr>
              <w:pStyle w:val="TableParagraph"/>
              <w:kinsoku w:val="0"/>
              <w:overflowPunct w:val="0"/>
              <w:ind w:left="144" w:right="144"/>
            </w:pPr>
            <w:r>
              <w:t>Y</w:t>
            </w:r>
          </w:p>
        </w:tc>
        <w:tc>
          <w:tcPr>
            <w:tcW w:w="1349" w:type="dxa"/>
            <w:tcBorders>
              <w:top w:val="single" w:sz="4" w:space="0" w:color="000000"/>
              <w:left w:val="single" w:sz="4" w:space="0" w:color="000000"/>
              <w:bottom w:val="single" w:sz="4" w:space="0" w:color="000000"/>
              <w:right w:val="single" w:sz="4" w:space="0" w:color="000000"/>
            </w:tcBorders>
          </w:tcPr>
          <w:p w14:paraId="7B9811C5" w14:textId="4D05F5CD" w:rsidR="00F612D5" w:rsidRPr="00966C0D" w:rsidRDefault="004B0468" w:rsidP="00926E6A">
            <w:pPr>
              <w:pStyle w:val="TableParagraph"/>
              <w:kinsoku w:val="0"/>
              <w:overflowPunct w:val="0"/>
              <w:ind w:left="144" w:right="144"/>
            </w:pPr>
            <w:r>
              <w:t>Y</w:t>
            </w:r>
          </w:p>
        </w:tc>
        <w:tc>
          <w:tcPr>
            <w:tcW w:w="1080" w:type="dxa"/>
            <w:tcBorders>
              <w:top w:val="single" w:sz="4" w:space="0" w:color="000000"/>
              <w:left w:val="single" w:sz="4" w:space="0" w:color="000000"/>
              <w:bottom w:val="single" w:sz="4" w:space="0" w:color="000000"/>
              <w:right w:val="single" w:sz="4" w:space="0" w:color="000000"/>
            </w:tcBorders>
          </w:tcPr>
          <w:p w14:paraId="13EE9B3F" w14:textId="78B38620" w:rsidR="00F612D5" w:rsidRPr="00966C0D" w:rsidRDefault="004B0468" w:rsidP="00926E6A">
            <w:pPr>
              <w:pStyle w:val="TableParagraph"/>
              <w:kinsoku w:val="0"/>
              <w:overflowPunct w:val="0"/>
              <w:ind w:left="144" w:right="144"/>
            </w:pPr>
            <w:r>
              <w:t>Y</w:t>
            </w:r>
          </w:p>
        </w:tc>
      </w:tr>
      <w:tr w:rsidR="004B0468" w14:paraId="7F0A48DD" w14:textId="77777777" w:rsidTr="00E27A0C">
        <w:trPr>
          <w:trHeight w:val="431"/>
        </w:trPr>
        <w:tc>
          <w:tcPr>
            <w:tcW w:w="54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DA58C1" w14:textId="4E5C482D" w:rsidR="004B0468" w:rsidRPr="00966C0D" w:rsidRDefault="004B0468" w:rsidP="004B0468">
            <w:pPr>
              <w:pStyle w:val="TableParagraph"/>
              <w:kinsoku w:val="0"/>
              <w:overflowPunct w:val="0"/>
              <w:ind w:left="144" w:right="144"/>
            </w:pPr>
            <w:r w:rsidRPr="00E27A0C">
              <w:t xml:space="preserve">Safety </w:t>
            </w:r>
            <w:r w:rsidR="0062567A">
              <w:t>–</w:t>
            </w:r>
            <w:r w:rsidRPr="00E27A0C">
              <w:t xml:space="preserve"> </w:t>
            </w:r>
            <w:r w:rsidR="0062567A">
              <w:t xml:space="preserve">Transportation, </w:t>
            </w:r>
            <w:r w:rsidRPr="00E27A0C">
              <w:t>Natural Disasters and</w:t>
            </w:r>
            <w:r w:rsidR="00C80BB4" w:rsidRPr="00E27A0C">
              <w:t xml:space="preserve"> </w:t>
            </w:r>
            <w:r w:rsidRPr="00E27A0C">
              <w:t>Abuse</w:t>
            </w:r>
          </w:p>
        </w:tc>
        <w:tc>
          <w:tcPr>
            <w:tcW w:w="1800" w:type="dxa"/>
            <w:tcBorders>
              <w:top w:val="single" w:sz="4" w:space="0" w:color="000000"/>
              <w:left w:val="single" w:sz="4" w:space="0" w:color="000000"/>
              <w:bottom w:val="single" w:sz="4" w:space="0" w:color="000000"/>
              <w:right w:val="single" w:sz="4" w:space="0" w:color="000000"/>
            </w:tcBorders>
          </w:tcPr>
          <w:p w14:paraId="2C8BABAC" w14:textId="7F7788D2" w:rsidR="004B0468" w:rsidRPr="00966C0D" w:rsidRDefault="004B0468" w:rsidP="004B0468">
            <w:pPr>
              <w:pStyle w:val="TableParagraph"/>
              <w:kinsoku w:val="0"/>
              <w:overflowPunct w:val="0"/>
              <w:ind w:left="144" w:right="144"/>
            </w:pPr>
            <w:r>
              <w:t>Community, Family &amp; Individuals</w:t>
            </w:r>
          </w:p>
        </w:tc>
        <w:tc>
          <w:tcPr>
            <w:tcW w:w="1080" w:type="dxa"/>
            <w:tcBorders>
              <w:top w:val="single" w:sz="4" w:space="0" w:color="000000"/>
              <w:left w:val="single" w:sz="4" w:space="0" w:color="000000"/>
              <w:bottom w:val="single" w:sz="4" w:space="0" w:color="000000"/>
              <w:right w:val="single" w:sz="4" w:space="0" w:color="000000"/>
            </w:tcBorders>
          </w:tcPr>
          <w:p w14:paraId="0545AADF" w14:textId="27C8ED4E" w:rsidR="004B0468" w:rsidRPr="00966C0D" w:rsidRDefault="004B0468" w:rsidP="004B0468">
            <w:pPr>
              <w:pStyle w:val="TableParagraph"/>
              <w:kinsoku w:val="0"/>
              <w:overflowPunct w:val="0"/>
              <w:ind w:left="144" w:right="144"/>
            </w:pPr>
            <w:r>
              <w:t>Y</w:t>
            </w:r>
          </w:p>
        </w:tc>
        <w:tc>
          <w:tcPr>
            <w:tcW w:w="1349" w:type="dxa"/>
            <w:tcBorders>
              <w:top w:val="single" w:sz="4" w:space="0" w:color="000000"/>
              <w:left w:val="single" w:sz="4" w:space="0" w:color="000000"/>
              <w:bottom w:val="single" w:sz="4" w:space="0" w:color="000000"/>
              <w:right w:val="single" w:sz="4" w:space="0" w:color="000000"/>
            </w:tcBorders>
          </w:tcPr>
          <w:p w14:paraId="5CB8E821" w14:textId="62449D7B" w:rsidR="004B0468" w:rsidRPr="00966C0D" w:rsidRDefault="004B0468" w:rsidP="004B0468">
            <w:pPr>
              <w:pStyle w:val="TableParagraph"/>
              <w:kinsoku w:val="0"/>
              <w:overflowPunct w:val="0"/>
              <w:ind w:left="144" w:right="144"/>
            </w:pPr>
            <w:r>
              <w:t>Y</w:t>
            </w:r>
          </w:p>
        </w:tc>
        <w:tc>
          <w:tcPr>
            <w:tcW w:w="1080" w:type="dxa"/>
            <w:tcBorders>
              <w:top w:val="single" w:sz="4" w:space="0" w:color="000000"/>
              <w:left w:val="single" w:sz="4" w:space="0" w:color="000000"/>
              <w:bottom w:val="single" w:sz="4" w:space="0" w:color="000000"/>
              <w:right w:val="single" w:sz="4" w:space="0" w:color="000000"/>
            </w:tcBorders>
          </w:tcPr>
          <w:p w14:paraId="3CAE1FE4" w14:textId="7D5A50D8" w:rsidR="004B0468" w:rsidRPr="00966C0D" w:rsidRDefault="004B0468" w:rsidP="004B0468">
            <w:pPr>
              <w:pStyle w:val="TableParagraph"/>
              <w:kinsoku w:val="0"/>
              <w:overflowPunct w:val="0"/>
              <w:ind w:left="144" w:right="144"/>
            </w:pPr>
            <w:r>
              <w:t>Y</w:t>
            </w:r>
          </w:p>
        </w:tc>
      </w:tr>
      <w:tr w:rsidR="004B0468" w14:paraId="2C73A928" w14:textId="77777777">
        <w:trPr>
          <w:trHeight w:val="431"/>
        </w:trPr>
        <w:tc>
          <w:tcPr>
            <w:tcW w:w="5486" w:type="dxa"/>
            <w:tcBorders>
              <w:top w:val="single" w:sz="4" w:space="0" w:color="000000"/>
              <w:left w:val="single" w:sz="4" w:space="0" w:color="000000"/>
              <w:bottom w:val="single" w:sz="4" w:space="0" w:color="000000"/>
              <w:right w:val="single" w:sz="4" w:space="0" w:color="000000"/>
            </w:tcBorders>
          </w:tcPr>
          <w:p w14:paraId="489A3AB9" w14:textId="7AC54DA9" w:rsidR="004B0468" w:rsidRPr="00966C0D" w:rsidRDefault="004B0468" w:rsidP="004B0468">
            <w:pPr>
              <w:pStyle w:val="TableParagraph"/>
              <w:kinsoku w:val="0"/>
              <w:overflowPunct w:val="0"/>
              <w:ind w:left="144" w:right="144"/>
            </w:pPr>
            <w:r w:rsidRPr="007E4351">
              <w:t>Employment</w:t>
            </w:r>
            <w:r w:rsidR="00B74703">
              <w:t xml:space="preserve"> </w:t>
            </w:r>
            <w:r w:rsidRPr="007E4351">
              <w:t xml:space="preserve">Support </w:t>
            </w:r>
            <w:r w:rsidR="0062567A">
              <w:t>– Job Development, Training and Childcare</w:t>
            </w:r>
          </w:p>
        </w:tc>
        <w:tc>
          <w:tcPr>
            <w:tcW w:w="1800" w:type="dxa"/>
            <w:tcBorders>
              <w:top w:val="single" w:sz="4" w:space="0" w:color="000000"/>
              <w:left w:val="single" w:sz="4" w:space="0" w:color="000000"/>
              <w:bottom w:val="single" w:sz="4" w:space="0" w:color="000000"/>
              <w:right w:val="single" w:sz="4" w:space="0" w:color="000000"/>
            </w:tcBorders>
          </w:tcPr>
          <w:p w14:paraId="5FCBAF89" w14:textId="676C6D84" w:rsidR="004B0468" w:rsidRPr="00966C0D" w:rsidRDefault="004B0468" w:rsidP="004B0468">
            <w:pPr>
              <w:pStyle w:val="TableParagraph"/>
              <w:kinsoku w:val="0"/>
              <w:overflowPunct w:val="0"/>
              <w:ind w:left="144" w:right="144"/>
            </w:pPr>
            <w:r>
              <w:t>Community, Family &amp; Individuals</w:t>
            </w:r>
          </w:p>
        </w:tc>
        <w:tc>
          <w:tcPr>
            <w:tcW w:w="1080" w:type="dxa"/>
            <w:tcBorders>
              <w:top w:val="single" w:sz="4" w:space="0" w:color="000000"/>
              <w:left w:val="single" w:sz="4" w:space="0" w:color="000000"/>
              <w:bottom w:val="single" w:sz="4" w:space="0" w:color="000000"/>
              <w:right w:val="single" w:sz="4" w:space="0" w:color="000000"/>
            </w:tcBorders>
          </w:tcPr>
          <w:p w14:paraId="2419FCED" w14:textId="45B253AB" w:rsidR="004B0468" w:rsidRPr="00966C0D" w:rsidRDefault="004B0468" w:rsidP="004B0468">
            <w:pPr>
              <w:pStyle w:val="TableParagraph"/>
              <w:kinsoku w:val="0"/>
              <w:overflowPunct w:val="0"/>
              <w:ind w:left="144" w:right="144"/>
            </w:pPr>
            <w:r>
              <w:t>Y</w:t>
            </w:r>
          </w:p>
        </w:tc>
        <w:tc>
          <w:tcPr>
            <w:tcW w:w="1349" w:type="dxa"/>
            <w:tcBorders>
              <w:top w:val="single" w:sz="4" w:space="0" w:color="000000"/>
              <w:left w:val="single" w:sz="4" w:space="0" w:color="000000"/>
              <w:bottom w:val="single" w:sz="4" w:space="0" w:color="000000"/>
              <w:right w:val="single" w:sz="4" w:space="0" w:color="000000"/>
            </w:tcBorders>
          </w:tcPr>
          <w:p w14:paraId="1408E7FE" w14:textId="6540A47B" w:rsidR="004B0468" w:rsidRPr="00966C0D" w:rsidRDefault="004B0468" w:rsidP="004B0468">
            <w:pPr>
              <w:pStyle w:val="TableParagraph"/>
              <w:kinsoku w:val="0"/>
              <w:overflowPunct w:val="0"/>
              <w:ind w:left="144" w:right="144"/>
            </w:pPr>
            <w:r>
              <w:t>Y</w:t>
            </w:r>
          </w:p>
        </w:tc>
        <w:tc>
          <w:tcPr>
            <w:tcW w:w="1080" w:type="dxa"/>
            <w:tcBorders>
              <w:top w:val="single" w:sz="4" w:space="0" w:color="000000"/>
              <w:left w:val="single" w:sz="4" w:space="0" w:color="000000"/>
              <w:bottom w:val="single" w:sz="4" w:space="0" w:color="000000"/>
              <w:right w:val="single" w:sz="4" w:space="0" w:color="000000"/>
            </w:tcBorders>
          </w:tcPr>
          <w:p w14:paraId="34B8B139" w14:textId="7BF2E8F5" w:rsidR="004B0468" w:rsidRPr="00966C0D" w:rsidRDefault="004B0468" w:rsidP="004B0468">
            <w:pPr>
              <w:pStyle w:val="TableParagraph"/>
              <w:kinsoku w:val="0"/>
              <w:overflowPunct w:val="0"/>
              <w:ind w:left="144" w:right="144"/>
            </w:pPr>
            <w:r>
              <w:t>Y</w:t>
            </w:r>
          </w:p>
        </w:tc>
      </w:tr>
      <w:tr w:rsidR="004B0468" w14:paraId="14FD2206" w14:textId="77777777">
        <w:trPr>
          <w:trHeight w:val="3203"/>
        </w:trPr>
        <w:tc>
          <w:tcPr>
            <w:tcW w:w="10795" w:type="dxa"/>
            <w:gridSpan w:val="5"/>
            <w:tcBorders>
              <w:top w:val="single" w:sz="4" w:space="0" w:color="000000"/>
              <w:left w:val="single" w:sz="4" w:space="0" w:color="000000"/>
              <w:bottom w:val="single" w:sz="4" w:space="0" w:color="000000"/>
              <w:right w:val="single" w:sz="4" w:space="0" w:color="000000"/>
            </w:tcBorders>
          </w:tcPr>
          <w:p w14:paraId="6C2D2803" w14:textId="77777777" w:rsidR="004B0468" w:rsidRDefault="004B0468" w:rsidP="004B0468">
            <w:pPr>
              <w:pStyle w:val="TableParagraph"/>
              <w:kinsoku w:val="0"/>
              <w:overflowPunct w:val="0"/>
              <w:spacing w:before="9"/>
              <w:rPr>
                <w:sz w:val="20"/>
                <w:szCs w:val="20"/>
              </w:rPr>
            </w:pPr>
          </w:p>
          <w:p w14:paraId="1B64FC0B" w14:textId="1425903D" w:rsidR="004B0468" w:rsidRDefault="004B0468" w:rsidP="004B0468">
            <w:pPr>
              <w:pStyle w:val="TableParagraph"/>
              <w:kinsoku w:val="0"/>
              <w:overflowPunct w:val="0"/>
              <w:spacing w:before="1"/>
              <w:ind w:left="107"/>
              <w:jc w:val="both"/>
              <w:rPr>
                <w:spacing w:val="-4"/>
                <w:sz w:val="22"/>
                <w:szCs w:val="22"/>
              </w:rPr>
            </w:pPr>
            <w:r>
              <w:rPr>
                <w:b/>
                <w:bCs/>
                <w:sz w:val="22"/>
                <w:szCs w:val="22"/>
              </w:rPr>
              <w:t>Needs</w:t>
            </w:r>
            <w:r>
              <w:rPr>
                <w:b/>
                <w:bCs/>
                <w:spacing w:val="-5"/>
                <w:sz w:val="22"/>
                <w:szCs w:val="22"/>
              </w:rPr>
              <w:t xml:space="preserve"> </w:t>
            </w:r>
            <w:r>
              <w:rPr>
                <w:b/>
                <w:bCs/>
                <w:sz w:val="22"/>
                <w:szCs w:val="22"/>
              </w:rPr>
              <w:t>Identified:</w:t>
            </w:r>
            <w:r>
              <w:rPr>
                <w:b/>
                <w:bCs/>
                <w:spacing w:val="-5"/>
                <w:sz w:val="22"/>
                <w:szCs w:val="22"/>
              </w:rPr>
              <w:t xml:space="preserve"> </w:t>
            </w:r>
            <w:r>
              <w:rPr>
                <w:sz w:val="22"/>
                <w:szCs w:val="22"/>
              </w:rPr>
              <w:t>List</w:t>
            </w:r>
            <w:r>
              <w:rPr>
                <w:spacing w:val="-4"/>
                <w:sz w:val="22"/>
                <w:szCs w:val="22"/>
              </w:rPr>
              <w:t xml:space="preserve"> </w:t>
            </w:r>
            <w:r>
              <w:rPr>
                <w:sz w:val="22"/>
                <w:szCs w:val="22"/>
              </w:rPr>
              <w:t>the</w:t>
            </w:r>
            <w:r>
              <w:rPr>
                <w:spacing w:val="-5"/>
                <w:sz w:val="22"/>
                <w:szCs w:val="22"/>
              </w:rPr>
              <w:t xml:space="preserve"> </w:t>
            </w:r>
            <w:r>
              <w:rPr>
                <w:sz w:val="22"/>
                <w:szCs w:val="22"/>
              </w:rPr>
              <w:t>needs</w:t>
            </w:r>
            <w:r>
              <w:rPr>
                <w:spacing w:val="-4"/>
                <w:sz w:val="22"/>
                <w:szCs w:val="22"/>
              </w:rPr>
              <w:t xml:space="preserve"> </w:t>
            </w:r>
            <w:r>
              <w:rPr>
                <w:sz w:val="22"/>
                <w:szCs w:val="22"/>
              </w:rPr>
              <w:t>identified</w:t>
            </w:r>
            <w:r>
              <w:rPr>
                <w:spacing w:val="-4"/>
                <w:sz w:val="22"/>
                <w:szCs w:val="22"/>
              </w:rPr>
              <w:t xml:space="preserve"> </w:t>
            </w:r>
            <w:r>
              <w:rPr>
                <w:sz w:val="22"/>
                <w:szCs w:val="22"/>
              </w:rPr>
              <w:t>in</w:t>
            </w:r>
            <w:r>
              <w:rPr>
                <w:spacing w:val="-5"/>
                <w:sz w:val="22"/>
                <w:szCs w:val="22"/>
              </w:rPr>
              <w:t xml:space="preserve"> </w:t>
            </w:r>
            <w:r>
              <w:rPr>
                <w:sz w:val="22"/>
                <w:szCs w:val="22"/>
              </w:rPr>
              <w:t>your</w:t>
            </w:r>
            <w:r>
              <w:rPr>
                <w:spacing w:val="-5"/>
                <w:sz w:val="22"/>
                <w:szCs w:val="22"/>
              </w:rPr>
              <w:t xml:space="preserve"> </w:t>
            </w:r>
            <w:r>
              <w:rPr>
                <w:sz w:val="22"/>
                <w:szCs w:val="22"/>
              </w:rPr>
              <w:t>most</w:t>
            </w:r>
            <w:r>
              <w:rPr>
                <w:spacing w:val="-6"/>
                <w:sz w:val="22"/>
                <w:szCs w:val="22"/>
              </w:rPr>
              <w:t xml:space="preserve"> </w:t>
            </w:r>
            <w:r>
              <w:rPr>
                <w:sz w:val="22"/>
                <w:szCs w:val="22"/>
              </w:rPr>
              <w:t>recent</w:t>
            </w:r>
            <w:r>
              <w:rPr>
                <w:spacing w:val="-2"/>
                <w:sz w:val="22"/>
                <w:szCs w:val="22"/>
              </w:rPr>
              <w:t xml:space="preserve"> </w:t>
            </w:r>
            <w:r>
              <w:rPr>
                <w:spacing w:val="-4"/>
                <w:sz w:val="22"/>
                <w:szCs w:val="22"/>
              </w:rPr>
              <w:t>CNA.</w:t>
            </w:r>
          </w:p>
          <w:p w14:paraId="0C25FCB4" w14:textId="2F61A477" w:rsidR="004B0468" w:rsidRDefault="004B0468" w:rsidP="004B0468">
            <w:pPr>
              <w:pStyle w:val="TableParagraph"/>
              <w:kinsoku w:val="0"/>
              <w:overflowPunct w:val="0"/>
              <w:spacing w:before="121"/>
              <w:ind w:left="107" w:right="92"/>
              <w:jc w:val="both"/>
              <w:rPr>
                <w:sz w:val="22"/>
                <w:szCs w:val="22"/>
              </w:rPr>
            </w:pPr>
            <w:r>
              <w:rPr>
                <w:b/>
                <w:bCs/>
                <w:sz w:val="22"/>
                <w:szCs w:val="22"/>
              </w:rPr>
              <w:t>Level:</w:t>
            </w:r>
            <w:r>
              <w:rPr>
                <w:b/>
                <w:bCs/>
                <w:spacing w:val="-1"/>
                <w:sz w:val="22"/>
                <w:szCs w:val="22"/>
              </w:rPr>
              <w:t xml:space="preserve"> </w:t>
            </w:r>
            <w:r>
              <w:rPr>
                <w:sz w:val="22"/>
                <w:szCs w:val="22"/>
              </w:rPr>
              <w:t>List</w:t>
            </w:r>
            <w:r>
              <w:rPr>
                <w:spacing w:val="-1"/>
                <w:sz w:val="22"/>
                <w:szCs w:val="22"/>
              </w:rPr>
              <w:t xml:space="preserve"> </w:t>
            </w:r>
            <w:r>
              <w:rPr>
                <w:sz w:val="22"/>
                <w:szCs w:val="22"/>
              </w:rPr>
              <w:t>the</w:t>
            </w:r>
            <w:r>
              <w:rPr>
                <w:spacing w:val="-2"/>
                <w:sz w:val="22"/>
                <w:szCs w:val="22"/>
              </w:rPr>
              <w:t xml:space="preserve"> </w:t>
            </w:r>
            <w:r>
              <w:rPr>
                <w:sz w:val="22"/>
                <w:szCs w:val="22"/>
              </w:rPr>
              <w:t>need</w:t>
            </w:r>
            <w:r>
              <w:rPr>
                <w:spacing w:val="-4"/>
                <w:sz w:val="22"/>
                <w:szCs w:val="22"/>
              </w:rPr>
              <w:t xml:space="preserve"> </w:t>
            </w:r>
            <w:r>
              <w:rPr>
                <w:sz w:val="22"/>
                <w:szCs w:val="22"/>
              </w:rPr>
              <w:t>level,</w:t>
            </w:r>
            <w:r>
              <w:rPr>
                <w:spacing w:val="-1"/>
                <w:sz w:val="22"/>
                <w:szCs w:val="22"/>
              </w:rPr>
              <w:t xml:space="preserve"> </w:t>
            </w:r>
            <w:r>
              <w:rPr>
                <w:sz w:val="22"/>
                <w:szCs w:val="22"/>
              </w:rPr>
              <w:t>i.e.,</w:t>
            </w:r>
            <w:r>
              <w:rPr>
                <w:spacing w:val="-1"/>
                <w:sz w:val="22"/>
                <w:szCs w:val="22"/>
              </w:rPr>
              <w:t xml:space="preserve"> </w:t>
            </w:r>
            <w:r>
              <w:rPr>
                <w:sz w:val="22"/>
                <w:szCs w:val="22"/>
              </w:rPr>
              <w:t>community</w:t>
            </w:r>
            <w:r>
              <w:rPr>
                <w:spacing w:val="-2"/>
                <w:sz w:val="22"/>
                <w:szCs w:val="22"/>
              </w:rPr>
              <w:t xml:space="preserve"> </w:t>
            </w:r>
            <w:r>
              <w:rPr>
                <w:sz w:val="22"/>
                <w:szCs w:val="22"/>
              </w:rPr>
              <w:t>or</w:t>
            </w:r>
            <w:r>
              <w:rPr>
                <w:spacing w:val="-1"/>
                <w:sz w:val="22"/>
                <w:szCs w:val="22"/>
              </w:rPr>
              <w:t xml:space="preserve"> </w:t>
            </w:r>
            <w:r>
              <w:rPr>
                <w:sz w:val="22"/>
                <w:szCs w:val="22"/>
              </w:rPr>
              <w:t>family.</w:t>
            </w:r>
            <w:r>
              <w:rPr>
                <w:spacing w:val="-1"/>
                <w:sz w:val="22"/>
                <w:szCs w:val="22"/>
              </w:rPr>
              <w:t xml:space="preserve"> </w:t>
            </w:r>
            <w:r>
              <w:rPr>
                <w:sz w:val="22"/>
                <w:szCs w:val="22"/>
                <w:u w:val="single"/>
              </w:rPr>
              <w:t>Community</w:t>
            </w:r>
            <w:r>
              <w:rPr>
                <w:spacing w:val="-2"/>
                <w:sz w:val="22"/>
                <w:szCs w:val="22"/>
                <w:u w:val="single"/>
              </w:rPr>
              <w:t xml:space="preserve"> </w:t>
            </w:r>
            <w:r>
              <w:rPr>
                <w:sz w:val="22"/>
                <w:szCs w:val="22"/>
                <w:u w:val="single"/>
              </w:rPr>
              <w:t>Level</w:t>
            </w:r>
            <w:r>
              <w:rPr>
                <w:sz w:val="22"/>
                <w:szCs w:val="22"/>
              </w:rPr>
              <w:t>:</w:t>
            </w:r>
            <w:r>
              <w:rPr>
                <w:spacing w:val="-1"/>
                <w:sz w:val="22"/>
                <w:szCs w:val="22"/>
              </w:rPr>
              <w:t xml:space="preserve"> </w:t>
            </w:r>
            <w:r>
              <w:rPr>
                <w:sz w:val="22"/>
                <w:szCs w:val="22"/>
              </w:rPr>
              <w:t>Does</w:t>
            </w:r>
            <w:r>
              <w:rPr>
                <w:spacing w:val="-2"/>
                <w:sz w:val="22"/>
                <w:szCs w:val="22"/>
              </w:rPr>
              <w:t xml:space="preserve"> </w:t>
            </w:r>
            <w:r>
              <w:rPr>
                <w:sz w:val="22"/>
                <w:szCs w:val="22"/>
              </w:rPr>
              <w:t>the</w:t>
            </w:r>
            <w:r>
              <w:rPr>
                <w:spacing w:val="-2"/>
                <w:sz w:val="22"/>
                <w:szCs w:val="22"/>
              </w:rPr>
              <w:t xml:space="preserve"> </w:t>
            </w:r>
            <w:r>
              <w:rPr>
                <w:sz w:val="22"/>
                <w:szCs w:val="22"/>
              </w:rPr>
              <w:t>issue</w:t>
            </w:r>
            <w:r>
              <w:rPr>
                <w:spacing w:val="-2"/>
                <w:sz w:val="22"/>
                <w:szCs w:val="22"/>
              </w:rPr>
              <w:t xml:space="preserve"> </w:t>
            </w:r>
            <w:r>
              <w:rPr>
                <w:sz w:val="22"/>
                <w:szCs w:val="22"/>
              </w:rPr>
              <w:t>impact</w:t>
            </w:r>
            <w:r>
              <w:rPr>
                <w:spacing w:val="-3"/>
                <w:sz w:val="22"/>
                <w:szCs w:val="22"/>
              </w:rPr>
              <w:t xml:space="preserve"> </w:t>
            </w:r>
            <w:r>
              <w:rPr>
                <w:sz w:val="22"/>
                <w:szCs w:val="22"/>
              </w:rPr>
              <w:t>the</w:t>
            </w:r>
            <w:r>
              <w:rPr>
                <w:spacing w:val="-2"/>
                <w:sz w:val="22"/>
                <w:szCs w:val="22"/>
              </w:rPr>
              <w:t xml:space="preserve"> </w:t>
            </w:r>
            <w:r>
              <w:rPr>
                <w:sz w:val="22"/>
                <w:szCs w:val="22"/>
              </w:rPr>
              <w:t>community, not</w:t>
            </w:r>
            <w:r>
              <w:rPr>
                <w:spacing w:val="-5"/>
                <w:sz w:val="22"/>
                <w:szCs w:val="22"/>
              </w:rPr>
              <w:t xml:space="preserve"> </w:t>
            </w:r>
            <w:r>
              <w:rPr>
                <w:sz w:val="22"/>
                <w:szCs w:val="22"/>
              </w:rPr>
              <w:t>just</w:t>
            </w:r>
            <w:r>
              <w:rPr>
                <w:spacing w:val="-2"/>
                <w:sz w:val="22"/>
                <w:szCs w:val="22"/>
              </w:rPr>
              <w:t xml:space="preserve"> </w:t>
            </w:r>
            <w:r>
              <w:rPr>
                <w:sz w:val="22"/>
                <w:szCs w:val="22"/>
              </w:rPr>
              <w:t>clients</w:t>
            </w:r>
            <w:r>
              <w:rPr>
                <w:spacing w:val="-6"/>
                <w:sz w:val="22"/>
                <w:szCs w:val="22"/>
              </w:rPr>
              <w:t xml:space="preserve"> </w:t>
            </w:r>
            <w:r>
              <w:rPr>
                <w:sz w:val="22"/>
                <w:szCs w:val="22"/>
              </w:rPr>
              <w:t>or</w:t>
            </w:r>
            <w:r>
              <w:rPr>
                <w:spacing w:val="-3"/>
                <w:sz w:val="22"/>
                <w:szCs w:val="22"/>
              </w:rPr>
              <w:t xml:space="preserve"> </w:t>
            </w:r>
            <w:r>
              <w:rPr>
                <w:sz w:val="22"/>
                <w:szCs w:val="22"/>
              </w:rPr>
              <w:t>potential</w:t>
            </w:r>
            <w:r>
              <w:rPr>
                <w:spacing w:val="-5"/>
                <w:sz w:val="22"/>
                <w:szCs w:val="22"/>
              </w:rPr>
              <w:t xml:space="preserve"> </w:t>
            </w:r>
            <w:r>
              <w:rPr>
                <w:sz w:val="22"/>
                <w:szCs w:val="22"/>
              </w:rPr>
              <w:t>clients</w:t>
            </w:r>
            <w:r>
              <w:rPr>
                <w:spacing w:val="-4"/>
                <w:sz w:val="22"/>
                <w:szCs w:val="22"/>
              </w:rPr>
              <w:t xml:space="preserve"> </w:t>
            </w:r>
            <w:r>
              <w:rPr>
                <w:sz w:val="22"/>
                <w:szCs w:val="22"/>
              </w:rPr>
              <w:t>of</w:t>
            </w:r>
            <w:r>
              <w:rPr>
                <w:spacing w:val="-5"/>
                <w:sz w:val="22"/>
                <w:szCs w:val="22"/>
              </w:rPr>
              <w:t xml:space="preserve"> </w:t>
            </w:r>
            <w:r>
              <w:rPr>
                <w:sz w:val="22"/>
                <w:szCs w:val="22"/>
              </w:rPr>
              <w:t>the</w:t>
            </w:r>
            <w:r>
              <w:rPr>
                <w:spacing w:val="-6"/>
                <w:sz w:val="22"/>
                <w:szCs w:val="22"/>
              </w:rPr>
              <w:t xml:space="preserve"> </w:t>
            </w:r>
            <w:r>
              <w:rPr>
                <w:sz w:val="22"/>
                <w:szCs w:val="22"/>
              </w:rPr>
              <w:t>agency?</w:t>
            </w:r>
            <w:r>
              <w:rPr>
                <w:spacing w:val="-9"/>
                <w:sz w:val="22"/>
                <w:szCs w:val="22"/>
              </w:rPr>
              <w:t xml:space="preserve"> </w:t>
            </w:r>
            <w:r>
              <w:rPr>
                <w:sz w:val="22"/>
                <w:szCs w:val="22"/>
              </w:rPr>
              <w:t>For</w:t>
            </w:r>
            <w:r>
              <w:rPr>
                <w:spacing w:val="-3"/>
                <w:sz w:val="22"/>
                <w:szCs w:val="22"/>
              </w:rPr>
              <w:t xml:space="preserve"> </w:t>
            </w:r>
            <w:r>
              <w:rPr>
                <w:sz w:val="22"/>
                <w:szCs w:val="22"/>
              </w:rPr>
              <w:t>example,</w:t>
            </w:r>
            <w:r>
              <w:rPr>
                <w:spacing w:val="-5"/>
                <w:sz w:val="22"/>
                <w:szCs w:val="22"/>
              </w:rPr>
              <w:t xml:space="preserve"> </w:t>
            </w:r>
            <w:r>
              <w:rPr>
                <w:sz w:val="22"/>
                <w:szCs w:val="22"/>
              </w:rPr>
              <w:t>a</w:t>
            </w:r>
            <w:r>
              <w:rPr>
                <w:spacing w:val="-6"/>
                <w:sz w:val="22"/>
                <w:szCs w:val="22"/>
              </w:rPr>
              <w:t xml:space="preserve"> </w:t>
            </w:r>
            <w:r>
              <w:rPr>
                <w:sz w:val="22"/>
                <w:szCs w:val="22"/>
              </w:rPr>
              <w:t>community</w:t>
            </w:r>
            <w:r>
              <w:rPr>
                <w:spacing w:val="-4"/>
                <w:sz w:val="22"/>
                <w:szCs w:val="22"/>
              </w:rPr>
              <w:t xml:space="preserve"> </w:t>
            </w:r>
            <w:r>
              <w:rPr>
                <w:sz w:val="22"/>
                <w:szCs w:val="22"/>
              </w:rPr>
              <w:t>level</w:t>
            </w:r>
            <w:r>
              <w:rPr>
                <w:spacing w:val="-7"/>
                <w:sz w:val="22"/>
                <w:szCs w:val="22"/>
              </w:rPr>
              <w:t xml:space="preserve"> </w:t>
            </w:r>
            <w:r>
              <w:rPr>
                <w:sz w:val="22"/>
                <w:szCs w:val="22"/>
              </w:rPr>
              <w:t>employment</w:t>
            </w:r>
            <w:r>
              <w:rPr>
                <w:spacing w:val="-5"/>
                <w:sz w:val="22"/>
                <w:szCs w:val="22"/>
              </w:rPr>
              <w:t xml:space="preserve"> </w:t>
            </w:r>
            <w:r>
              <w:rPr>
                <w:sz w:val="22"/>
                <w:szCs w:val="22"/>
              </w:rPr>
              <w:t>need</w:t>
            </w:r>
            <w:r>
              <w:rPr>
                <w:spacing w:val="-4"/>
                <w:sz w:val="22"/>
                <w:szCs w:val="22"/>
              </w:rPr>
              <w:t xml:space="preserve"> </w:t>
            </w:r>
            <w:r>
              <w:rPr>
                <w:sz w:val="22"/>
                <w:szCs w:val="22"/>
              </w:rPr>
              <w:t>is:</w:t>
            </w:r>
            <w:r>
              <w:rPr>
                <w:spacing w:val="-5"/>
                <w:sz w:val="22"/>
                <w:szCs w:val="22"/>
              </w:rPr>
              <w:t xml:space="preserve"> </w:t>
            </w:r>
            <w:r>
              <w:rPr>
                <w:sz w:val="22"/>
                <w:szCs w:val="22"/>
              </w:rPr>
              <w:t>There is</w:t>
            </w:r>
            <w:r>
              <w:rPr>
                <w:spacing w:val="-5"/>
                <w:sz w:val="22"/>
                <w:szCs w:val="22"/>
              </w:rPr>
              <w:t xml:space="preserve"> </w:t>
            </w:r>
            <w:r>
              <w:rPr>
                <w:sz w:val="22"/>
                <w:szCs w:val="22"/>
              </w:rPr>
              <w:t>a</w:t>
            </w:r>
            <w:r>
              <w:rPr>
                <w:spacing w:val="-5"/>
                <w:sz w:val="22"/>
                <w:szCs w:val="22"/>
              </w:rPr>
              <w:t xml:space="preserve"> </w:t>
            </w:r>
            <w:r>
              <w:rPr>
                <w:sz w:val="22"/>
                <w:szCs w:val="22"/>
              </w:rPr>
              <w:t>lack</w:t>
            </w:r>
            <w:r>
              <w:rPr>
                <w:spacing w:val="-5"/>
                <w:sz w:val="22"/>
                <w:szCs w:val="22"/>
              </w:rPr>
              <w:t xml:space="preserve"> </w:t>
            </w:r>
            <w:r>
              <w:rPr>
                <w:sz w:val="22"/>
                <w:szCs w:val="22"/>
              </w:rPr>
              <w:t>of</w:t>
            </w:r>
            <w:r>
              <w:rPr>
                <w:spacing w:val="-3"/>
                <w:sz w:val="22"/>
                <w:szCs w:val="22"/>
              </w:rPr>
              <w:t xml:space="preserve"> </w:t>
            </w:r>
            <w:r>
              <w:rPr>
                <w:sz w:val="22"/>
                <w:szCs w:val="22"/>
              </w:rPr>
              <w:t>good</w:t>
            </w:r>
            <w:r>
              <w:rPr>
                <w:spacing w:val="-5"/>
                <w:sz w:val="22"/>
                <w:szCs w:val="22"/>
              </w:rPr>
              <w:t xml:space="preserve"> </w:t>
            </w:r>
            <w:r>
              <w:rPr>
                <w:sz w:val="22"/>
                <w:szCs w:val="22"/>
              </w:rPr>
              <w:t>paying</w:t>
            </w:r>
            <w:r>
              <w:rPr>
                <w:spacing w:val="-5"/>
                <w:sz w:val="22"/>
                <w:szCs w:val="22"/>
              </w:rPr>
              <w:t xml:space="preserve"> </w:t>
            </w:r>
            <w:r>
              <w:rPr>
                <w:sz w:val="22"/>
                <w:szCs w:val="22"/>
              </w:rPr>
              <w:t>jobs</w:t>
            </w:r>
            <w:r>
              <w:rPr>
                <w:spacing w:val="-5"/>
                <w:sz w:val="22"/>
                <w:szCs w:val="22"/>
              </w:rPr>
              <w:t xml:space="preserve"> </w:t>
            </w:r>
            <w:r>
              <w:rPr>
                <w:sz w:val="22"/>
                <w:szCs w:val="22"/>
              </w:rPr>
              <w:t>in</w:t>
            </w:r>
            <w:r>
              <w:rPr>
                <w:spacing w:val="-5"/>
                <w:sz w:val="22"/>
                <w:szCs w:val="22"/>
              </w:rPr>
              <w:t xml:space="preserve"> </w:t>
            </w:r>
            <w:r>
              <w:rPr>
                <w:sz w:val="22"/>
                <w:szCs w:val="22"/>
              </w:rPr>
              <w:t>our</w:t>
            </w:r>
            <w:r>
              <w:rPr>
                <w:spacing w:val="-5"/>
                <w:sz w:val="22"/>
                <w:szCs w:val="22"/>
              </w:rPr>
              <w:t xml:space="preserve"> </w:t>
            </w:r>
            <w:r>
              <w:rPr>
                <w:sz w:val="22"/>
                <w:szCs w:val="22"/>
              </w:rPr>
              <w:t>community.</w:t>
            </w:r>
            <w:r>
              <w:rPr>
                <w:spacing w:val="-2"/>
                <w:sz w:val="22"/>
                <w:szCs w:val="22"/>
              </w:rPr>
              <w:t xml:space="preserve"> </w:t>
            </w:r>
            <w:r>
              <w:rPr>
                <w:sz w:val="22"/>
                <w:szCs w:val="22"/>
                <w:u w:val="single"/>
              </w:rPr>
              <w:t>Family</w:t>
            </w:r>
            <w:r>
              <w:rPr>
                <w:spacing w:val="-5"/>
                <w:sz w:val="22"/>
                <w:szCs w:val="22"/>
                <w:u w:val="single"/>
              </w:rPr>
              <w:t xml:space="preserve"> </w:t>
            </w:r>
            <w:r>
              <w:rPr>
                <w:sz w:val="22"/>
                <w:szCs w:val="22"/>
                <w:u w:val="single"/>
              </w:rPr>
              <w:t>Level</w:t>
            </w:r>
            <w:r>
              <w:rPr>
                <w:sz w:val="22"/>
                <w:szCs w:val="22"/>
              </w:rPr>
              <w:t>:</w:t>
            </w:r>
            <w:r>
              <w:rPr>
                <w:spacing w:val="-3"/>
                <w:sz w:val="22"/>
                <w:szCs w:val="22"/>
              </w:rPr>
              <w:t xml:space="preserve"> </w:t>
            </w:r>
            <w:r>
              <w:rPr>
                <w:sz w:val="22"/>
                <w:szCs w:val="22"/>
              </w:rPr>
              <w:t>Does</w:t>
            </w:r>
            <w:r>
              <w:rPr>
                <w:spacing w:val="-6"/>
                <w:sz w:val="22"/>
                <w:szCs w:val="22"/>
              </w:rPr>
              <w:t xml:space="preserve"> </w:t>
            </w:r>
            <w:r>
              <w:rPr>
                <w:sz w:val="22"/>
                <w:szCs w:val="22"/>
              </w:rPr>
              <w:t>the</w:t>
            </w:r>
            <w:r>
              <w:rPr>
                <w:spacing w:val="-6"/>
                <w:sz w:val="22"/>
                <w:szCs w:val="22"/>
              </w:rPr>
              <w:t xml:space="preserve"> </w:t>
            </w:r>
            <w:r>
              <w:rPr>
                <w:sz w:val="22"/>
                <w:szCs w:val="22"/>
              </w:rPr>
              <w:t>need</w:t>
            </w:r>
            <w:r>
              <w:rPr>
                <w:spacing w:val="-5"/>
                <w:sz w:val="22"/>
                <w:szCs w:val="22"/>
              </w:rPr>
              <w:t xml:space="preserve"> </w:t>
            </w:r>
            <w:r>
              <w:rPr>
                <w:sz w:val="22"/>
                <w:szCs w:val="22"/>
              </w:rPr>
              <w:t>concern</w:t>
            </w:r>
            <w:r>
              <w:rPr>
                <w:spacing w:val="-6"/>
                <w:sz w:val="22"/>
                <w:szCs w:val="22"/>
              </w:rPr>
              <w:t xml:space="preserve"> </w:t>
            </w:r>
            <w:r>
              <w:rPr>
                <w:sz w:val="22"/>
                <w:szCs w:val="22"/>
              </w:rPr>
              <w:t>individuals/families</w:t>
            </w:r>
            <w:r>
              <w:rPr>
                <w:spacing w:val="-5"/>
                <w:sz w:val="22"/>
                <w:szCs w:val="22"/>
              </w:rPr>
              <w:t xml:space="preserve"> </w:t>
            </w:r>
            <w:r>
              <w:rPr>
                <w:sz w:val="22"/>
                <w:szCs w:val="22"/>
              </w:rPr>
              <w:t>who have identified things in their own life that are lacking? An example of a</w:t>
            </w:r>
            <w:r>
              <w:rPr>
                <w:spacing w:val="-2"/>
                <w:sz w:val="22"/>
                <w:szCs w:val="22"/>
              </w:rPr>
              <w:t xml:space="preserve"> </w:t>
            </w:r>
            <w:r>
              <w:rPr>
                <w:sz w:val="22"/>
                <w:szCs w:val="22"/>
              </w:rPr>
              <w:t>family level employment need would be: Individuals do not have good paying jobs.</w:t>
            </w:r>
          </w:p>
          <w:p w14:paraId="285C3C8A" w14:textId="4FEF24CC" w:rsidR="004B0468" w:rsidRDefault="004B0468" w:rsidP="004B0468">
            <w:pPr>
              <w:pStyle w:val="TableParagraph"/>
              <w:kinsoku w:val="0"/>
              <w:overflowPunct w:val="0"/>
              <w:spacing w:before="120"/>
              <w:ind w:left="107"/>
              <w:jc w:val="both"/>
              <w:rPr>
                <w:spacing w:val="-2"/>
                <w:sz w:val="22"/>
                <w:szCs w:val="22"/>
              </w:rPr>
            </w:pPr>
            <w:r>
              <w:rPr>
                <w:b/>
                <w:bCs/>
                <w:sz w:val="22"/>
                <w:szCs w:val="22"/>
              </w:rPr>
              <w:t>Essential</w:t>
            </w:r>
            <w:r>
              <w:rPr>
                <w:b/>
                <w:bCs/>
                <w:spacing w:val="-8"/>
                <w:sz w:val="22"/>
                <w:szCs w:val="22"/>
              </w:rPr>
              <w:t xml:space="preserve"> </w:t>
            </w:r>
            <w:r>
              <w:rPr>
                <w:b/>
                <w:bCs/>
                <w:sz w:val="22"/>
                <w:szCs w:val="22"/>
              </w:rPr>
              <w:t>to</w:t>
            </w:r>
            <w:r>
              <w:rPr>
                <w:b/>
                <w:bCs/>
                <w:spacing w:val="-6"/>
                <w:sz w:val="22"/>
                <w:szCs w:val="22"/>
              </w:rPr>
              <w:t xml:space="preserve"> </w:t>
            </w:r>
            <w:r>
              <w:rPr>
                <w:b/>
                <w:bCs/>
                <w:sz w:val="22"/>
                <w:szCs w:val="22"/>
              </w:rPr>
              <w:t>Agency</w:t>
            </w:r>
            <w:r>
              <w:rPr>
                <w:b/>
                <w:bCs/>
                <w:spacing w:val="-6"/>
                <w:sz w:val="22"/>
                <w:szCs w:val="22"/>
              </w:rPr>
              <w:t xml:space="preserve"> </w:t>
            </w:r>
            <w:r>
              <w:rPr>
                <w:b/>
                <w:bCs/>
                <w:sz w:val="22"/>
                <w:szCs w:val="22"/>
              </w:rPr>
              <w:t>Mission:</w:t>
            </w:r>
            <w:r>
              <w:rPr>
                <w:b/>
                <w:bCs/>
                <w:spacing w:val="-5"/>
                <w:sz w:val="22"/>
                <w:szCs w:val="22"/>
              </w:rPr>
              <w:t xml:space="preserve"> </w:t>
            </w:r>
            <w:r>
              <w:rPr>
                <w:sz w:val="22"/>
                <w:szCs w:val="22"/>
              </w:rPr>
              <w:t>Indicate</w:t>
            </w:r>
            <w:r>
              <w:rPr>
                <w:spacing w:val="-6"/>
                <w:sz w:val="22"/>
                <w:szCs w:val="22"/>
              </w:rPr>
              <w:t xml:space="preserve"> </w:t>
            </w:r>
            <w:r>
              <w:rPr>
                <w:sz w:val="22"/>
                <w:szCs w:val="22"/>
              </w:rPr>
              <w:t>if</w:t>
            </w:r>
            <w:r>
              <w:rPr>
                <w:spacing w:val="-4"/>
                <w:sz w:val="22"/>
                <w:szCs w:val="22"/>
              </w:rPr>
              <w:t xml:space="preserve"> </w:t>
            </w:r>
            <w:r>
              <w:rPr>
                <w:sz w:val="22"/>
                <w:szCs w:val="22"/>
              </w:rPr>
              <w:t>the</w:t>
            </w:r>
            <w:r>
              <w:rPr>
                <w:spacing w:val="-6"/>
                <w:sz w:val="22"/>
                <w:szCs w:val="22"/>
              </w:rPr>
              <w:t xml:space="preserve"> </w:t>
            </w:r>
            <w:r>
              <w:rPr>
                <w:sz w:val="22"/>
                <w:szCs w:val="22"/>
              </w:rPr>
              <w:t>identified</w:t>
            </w:r>
            <w:r>
              <w:rPr>
                <w:spacing w:val="-4"/>
                <w:sz w:val="22"/>
                <w:szCs w:val="22"/>
              </w:rPr>
              <w:t xml:space="preserve"> </w:t>
            </w:r>
            <w:r>
              <w:rPr>
                <w:sz w:val="22"/>
                <w:szCs w:val="22"/>
              </w:rPr>
              <w:t>need</w:t>
            </w:r>
            <w:r>
              <w:rPr>
                <w:spacing w:val="-5"/>
                <w:sz w:val="22"/>
                <w:szCs w:val="22"/>
              </w:rPr>
              <w:t xml:space="preserve"> </w:t>
            </w:r>
            <w:r>
              <w:rPr>
                <w:sz w:val="22"/>
                <w:szCs w:val="22"/>
              </w:rPr>
              <w:t>aligns</w:t>
            </w:r>
            <w:r>
              <w:rPr>
                <w:spacing w:val="-3"/>
                <w:sz w:val="22"/>
                <w:szCs w:val="22"/>
              </w:rPr>
              <w:t xml:space="preserve"> </w:t>
            </w:r>
            <w:r>
              <w:rPr>
                <w:sz w:val="22"/>
                <w:szCs w:val="22"/>
              </w:rPr>
              <w:t>with</w:t>
            </w:r>
            <w:r>
              <w:rPr>
                <w:spacing w:val="-6"/>
                <w:sz w:val="22"/>
                <w:szCs w:val="22"/>
              </w:rPr>
              <w:t xml:space="preserve"> </w:t>
            </w:r>
            <w:r>
              <w:rPr>
                <w:sz w:val="22"/>
                <w:szCs w:val="22"/>
              </w:rPr>
              <w:t>your</w:t>
            </w:r>
            <w:r>
              <w:rPr>
                <w:spacing w:val="-2"/>
                <w:sz w:val="22"/>
                <w:szCs w:val="22"/>
              </w:rPr>
              <w:t xml:space="preserve"> </w:t>
            </w:r>
            <w:r>
              <w:rPr>
                <w:sz w:val="22"/>
                <w:szCs w:val="22"/>
              </w:rPr>
              <w:t>agency’s</w:t>
            </w:r>
            <w:r>
              <w:rPr>
                <w:spacing w:val="-5"/>
                <w:sz w:val="22"/>
                <w:szCs w:val="22"/>
              </w:rPr>
              <w:t xml:space="preserve"> </w:t>
            </w:r>
            <w:r>
              <w:rPr>
                <w:spacing w:val="-2"/>
                <w:sz w:val="22"/>
                <w:szCs w:val="22"/>
              </w:rPr>
              <w:t>mission.</w:t>
            </w:r>
          </w:p>
          <w:p w14:paraId="758B47FB" w14:textId="77777777" w:rsidR="004B0468" w:rsidRDefault="004B0468" w:rsidP="004B0468">
            <w:pPr>
              <w:pStyle w:val="TableParagraph"/>
              <w:kinsoku w:val="0"/>
              <w:overflowPunct w:val="0"/>
              <w:spacing w:before="119"/>
              <w:ind w:left="107"/>
              <w:jc w:val="both"/>
              <w:rPr>
                <w:spacing w:val="-2"/>
                <w:sz w:val="22"/>
                <w:szCs w:val="22"/>
              </w:rPr>
            </w:pPr>
            <w:r>
              <w:rPr>
                <w:b/>
                <w:bCs/>
                <w:sz w:val="22"/>
                <w:szCs w:val="22"/>
              </w:rPr>
              <w:t>Currently</w:t>
            </w:r>
            <w:r>
              <w:rPr>
                <w:b/>
                <w:bCs/>
                <w:spacing w:val="-11"/>
                <w:sz w:val="22"/>
                <w:szCs w:val="22"/>
              </w:rPr>
              <w:t xml:space="preserve"> </w:t>
            </w:r>
            <w:r>
              <w:rPr>
                <w:b/>
                <w:bCs/>
                <w:sz w:val="22"/>
                <w:szCs w:val="22"/>
              </w:rPr>
              <w:t>Addressing</w:t>
            </w:r>
            <w:r>
              <w:rPr>
                <w:sz w:val="22"/>
                <w:szCs w:val="22"/>
              </w:rPr>
              <w:t>:</w:t>
            </w:r>
            <w:r>
              <w:rPr>
                <w:spacing w:val="-5"/>
                <w:sz w:val="22"/>
                <w:szCs w:val="22"/>
              </w:rPr>
              <w:t xml:space="preserve"> </w:t>
            </w:r>
            <w:r>
              <w:rPr>
                <w:sz w:val="22"/>
                <w:szCs w:val="22"/>
              </w:rPr>
              <w:t>Indicate</w:t>
            </w:r>
            <w:r>
              <w:rPr>
                <w:spacing w:val="-5"/>
                <w:sz w:val="22"/>
                <w:szCs w:val="22"/>
              </w:rPr>
              <w:t xml:space="preserve"> </w:t>
            </w:r>
            <w:r>
              <w:rPr>
                <w:sz w:val="22"/>
                <w:szCs w:val="22"/>
              </w:rPr>
              <w:t>if</w:t>
            </w:r>
            <w:r>
              <w:rPr>
                <w:spacing w:val="-5"/>
                <w:sz w:val="22"/>
                <w:szCs w:val="22"/>
              </w:rPr>
              <w:t xml:space="preserve"> </w:t>
            </w:r>
            <w:r>
              <w:rPr>
                <w:sz w:val="22"/>
                <w:szCs w:val="22"/>
              </w:rPr>
              <w:t>your</w:t>
            </w:r>
            <w:r>
              <w:rPr>
                <w:spacing w:val="-6"/>
                <w:sz w:val="22"/>
                <w:szCs w:val="22"/>
              </w:rPr>
              <w:t xml:space="preserve"> </w:t>
            </w:r>
            <w:r>
              <w:rPr>
                <w:sz w:val="22"/>
                <w:szCs w:val="22"/>
              </w:rPr>
              <w:t>agency</w:t>
            </w:r>
            <w:r>
              <w:rPr>
                <w:spacing w:val="-7"/>
                <w:sz w:val="22"/>
                <w:szCs w:val="22"/>
              </w:rPr>
              <w:t xml:space="preserve"> </w:t>
            </w:r>
            <w:r>
              <w:rPr>
                <w:sz w:val="22"/>
                <w:szCs w:val="22"/>
              </w:rPr>
              <w:t>is</w:t>
            </w:r>
            <w:r>
              <w:rPr>
                <w:spacing w:val="-7"/>
                <w:sz w:val="22"/>
                <w:szCs w:val="22"/>
              </w:rPr>
              <w:t xml:space="preserve"> </w:t>
            </w:r>
            <w:r>
              <w:rPr>
                <w:sz w:val="22"/>
                <w:szCs w:val="22"/>
              </w:rPr>
              <w:t>already</w:t>
            </w:r>
            <w:r>
              <w:rPr>
                <w:spacing w:val="-4"/>
                <w:sz w:val="22"/>
                <w:szCs w:val="22"/>
              </w:rPr>
              <w:t xml:space="preserve"> </w:t>
            </w:r>
            <w:r>
              <w:rPr>
                <w:sz w:val="22"/>
                <w:szCs w:val="22"/>
              </w:rPr>
              <w:t>addressing</w:t>
            </w:r>
            <w:r>
              <w:rPr>
                <w:spacing w:val="-5"/>
                <w:sz w:val="22"/>
                <w:szCs w:val="22"/>
              </w:rPr>
              <w:t xml:space="preserve"> </w:t>
            </w:r>
            <w:r>
              <w:rPr>
                <w:sz w:val="22"/>
                <w:szCs w:val="22"/>
              </w:rPr>
              <w:t>the</w:t>
            </w:r>
            <w:r>
              <w:rPr>
                <w:spacing w:val="-7"/>
                <w:sz w:val="22"/>
                <w:szCs w:val="22"/>
              </w:rPr>
              <w:t xml:space="preserve"> </w:t>
            </w:r>
            <w:r>
              <w:rPr>
                <w:sz w:val="22"/>
                <w:szCs w:val="22"/>
              </w:rPr>
              <w:t>identified</w:t>
            </w:r>
            <w:r>
              <w:rPr>
                <w:spacing w:val="-4"/>
                <w:sz w:val="22"/>
                <w:szCs w:val="22"/>
              </w:rPr>
              <w:t xml:space="preserve"> </w:t>
            </w:r>
            <w:r>
              <w:rPr>
                <w:spacing w:val="-2"/>
                <w:sz w:val="22"/>
                <w:szCs w:val="22"/>
              </w:rPr>
              <w:t>need.</w:t>
            </w:r>
          </w:p>
          <w:p w14:paraId="7B555DD1" w14:textId="77777777" w:rsidR="004B0468" w:rsidRDefault="004B0468" w:rsidP="004B0468">
            <w:pPr>
              <w:pStyle w:val="TableParagraph"/>
              <w:kinsoku w:val="0"/>
              <w:overflowPunct w:val="0"/>
              <w:spacing w:before="121"/>
              <w:ind w:left="107"/>
              <w:jc w:val="both"/>
              <w:rPr>
                <w:spacing w:val="-2"/>
                <w:sz w:val="22"/>
                <w:szCs w:val="22"/>
              </w:rPr>
            </w:pPr>
            <w:r>
              <w:rPr>
                <w:b/>
                <w:bCs/>
                <w:sz w:val="22"/>
                <w:szCs w:val="22"/>
              </w:rPr>
              <w:t>Agency</w:t>
            </w:r>
            <w:r>
              <w:rPr>
                <w:b/>
                <w:bCs/>
                <w:spacing w:val="-6"/>
                <w:sz w:val="22"/>
                <w:szCs w:val="22"/>
              </w:rPr>
              <w:t xml:space="preserve"> </w:t>
            </w:r>
            <w:r>
              <w:rPr>
                <w:b/>
                <w:bCs/>
                <w:sz w:val="22"/>
                <w:szCs w:val="22"/>
              </w:rPr>
              <w:t>Priority:</w:t>
            </w:r>
            <w:r>
              <w:rPr>
                <w:b/>
                <w:bCs/>
                <w:spacing w:val="-6"/>
                <w:sz w:val="22"/>
                <w:szCs w:val="22"/>
              </w:rPr>
              <w:t xml:space="preserve"> </w:t>
            </w:r>
            <w:r>
              <w:rPr>
                <w:sz w:val="22"/>
                <w:szCs w:val="22"/>
              </w:rPr>
              <w:t>Indicate</w:t>
            </w:r>
            <w:r>
              <w:rPr>
                <w:spacing w:val="-5"/>
                <w:sz w:val="22"/>
                <w:szCs w:val="22"/>
              </w:rPr>
              <w:t xml:space="preserve"> </w:t>
            </w:r>
            <w:r>
              <w:rPr>
                <w:sz w:val="22"/>
                <w:szCs w:val="22"/>
              </w:rPr>
              <w:t>if</w:t>
            </w:r>
            <w:r>
              <w:rPr>
                <w:spacing w:val="-6"/>
                <w:sz w:val="22"/>
                <w:szCs w:val="22"/>
              </w:rPr>
              <w:t xml:space="preserve"> </w:t>
            </w:r>
            <w:r>
              <w:rPr>
                <w:sz w:val="22"/>
                <w:szCs w:val="22"/>
              </w:rPr>
              <w:t>the</w:t>
            </w:r>
            <w:r>
              <w:rPr>
                <w:spacing w:val="-4"/>
                <w:sz w:val="22"/>
                <w:szCs w:val="22"/>
              </w:rPr>
              <w:t xml:space="preserve"> </w:t>
            </w:r>
            <w:r>
              <w:rPr>
                <w:sz w:val="22"/>
                <w:szCs w:val="22"/>
              </w:rPr>
              <w:t>identified</w:t>
            </w:r>
            <w:r>
              <w:rPr>
                <w:spacing w:val="-5"/>
                <w:sz w:val="22"/>
                <w:szCs w:val="22"/>
              </w:rPr>
              <w:t xml:space="preserve"> </w:t>
            </w:r>
            <w:r>
              <w:rPr>
                <w:sz w:val="22"/>
                <w:szCs w:val="22"/>
              </w:rPr>
              <w:t>need</w:t>
            </w:r>
            <w:r>
              <w:rPr>
                <w:spacing w:val="-5"/>
                <w:sz w:val="22"/>
                <w:szCs w:val="22"/>
              </w:rPr>
              <w:t xml:space="preserve"> </w:t>
            </w:r>
            <w:r>
              <w:rPr>
                <w:sz w:val="22"/>
                <w:szCs w:val="22"/>
              </w:rPr>
              <w:t>will</w:t>
            </w:r>
            <w:r>
              <w:rPr>
                <w:spacing w:val="-5"/>
                <w:sz w:val="22"/>
                <w:szCs w:val="22"/>
              </w:rPr>
              <w:t xml:space="preserve"> </w:t>
            </w:r>
            <w:r>
              <w:rPr>
                <w:sz w:val="22"/>
                <w:szCs w:val="22"/>
              </w:rPr>
              <w:t>be</w:t>
            </w:r>
            <w:r>
              <w:rPr>
                <w:spacing w:val="-4"/>
                <w:sz w:val="22"/>
                <w:szCs w:val="22"/>
              </w:rPr>
              <w:t xml:space="preserve"> </w:t>
            </w:r>
            <w:r>
              <w:rPr>
                <w:sz w:val="22"/>
                <w:szCs w:val="22"/>
              </w:rPr>
              <w:t>addressed</w:t>
            </w:r>
            <w:r>
              <w:rPr>
                <w:spacing w:val="-7"/>
                <w:sz w:val="22"/>
                <w:szCs w:val="22"/>
              </w:rPr>
              <w:t xml:space="preserve"> </w:t>
            </w:r>
            <w:r>
              <w:rPr>
                <w:sz w:val="22"/>
                <w:szCs w:val="22"/>
              </w:rPr>
              <w:t>either</w:t>
            </w:r>
            <w:r>
              <w:rPr>
                <w:spacing w:val="-6"/>
                <w:sz w:val="22"/>
                <w:szCs w:val="22"/>
              </w:rPr>
              <w:t xml:space="preserve"> </w:t>
            </w:r>
            <w:r>
              <w:rPr>
                <w:sz w:val="22"/>
                <w:szCs w:val="22"/>
              </w:rPr>
              <w:t>directly</w:t>
            </w:r>
            <w:r>
              <w:rPr>
                <w:spacing w:val="-4"/>
                <w:sz w:val="22"/>
                <w:szCs w:val="22"/>
              </w:rPr>
              <w:t xml:space="preserve"> </w:t>
            </w:r>
            <w:r>
              <w:rPr>
                <w:sz w:val="22"/>
                <w:szCs w:val="22"/>
              </w:rPr>
              <w:t>or</w:t>
            </w:r>
            <w:r>
              <w:rPr>
                <w:spacing w:val="-2"/>
                <w:sz w:val="22"/>
                <w:szCs w:val="22"/>
              </w:rPr>
              <w:t xml:space="preserve"> indirectly.</w:t>
            </w:r>
          </w:p>
        </w:tc>
      </w:tr>
    </w:tbl>
    <w:p w14:paraId="4E0F06D6" w14:textId="77777777" w:rsidR="00F612D5" w:rsidRDefault="00F612D5">
      <w:pPr>
        <w:rPr>
          <w:sz w:val="20"/>
          <w:szCs w:val="20"/>
        </w:rPr>
        <w:sectPr w:rsidR="00F612D5">
          <w:pgSz w:w="12240" w:h="15840"/>
          <w:pgMar w:top="920" w:right="600" w:bottom="1320" w:left="600" w:header="0" w:footer="1126" w:gutter="0"/>
          <w:cols w:space="720"/>
          <w:noEndnote/>
        </w:sectPr>
      </w:pPr>
    </w:p>
    <w:p w14:paraId="31862499" w14:textId="0F1610BC" w:rsidR="00F612D5" w:rsidRDefault="00F612D5">
      <w:pPr>
        <w:pStyle w:val="BodyText"/>
        <w:kinsoku w:val="0"/>
        <w:overflowPunct w:val="0"/>
        <w:spacing w:before="68"/>
        <w:ind w:left="120"/>
        <w:rPr>
          <w:b/>
          <w:bCs/>
        </w:rPr>
      </w:pPr>
      <w:r>
        <w:rPr>
          <w:b/>
          <w:bCs/>
          <w:u w:val="single"/>
        </w:rPr>
        <w:lastRenderedPageBreak/>
        <w:t>Table</w:t>
      </w:r>
      <w:r>
        <w:rPr>
          <w:b/>
          <w:bCs/>
          <w:spacing w:val="-1"/>
          <w:u w:val="single"/>
        </w:rPr>
        <w:t xml:space="preserve"> </w:t>
      </w:r>
      <w:r>
        <w:rPr>
          <w:b/>
          <w:bCs/>
          <w:u w:val="single"/>
        </w:rPr>
        <w:t>2:</w:t>
      </w:r>
      <w:r>
        <w:rPr>
          <w:b/>
          <w:bCs/>
          <w:spacing w:val="-5"/>
          <w:u w:val="single"/>
        </w:rPr>
        <w:t xml:space="preserve"> </w:t>
      </w:r>
      <w:r w:rsidR="00B46D15">
        <w:rPr>
          <w:b/>
          <w:bCs/>
          <w:spacing w:val="-5"/>
          <w:u w:val="single"/>
        </w:rPr>
        <w:t xml:space="preserve">Priority Ranking </w:t>
      </w:r>
      <w:r>
        <w:rPr>
          <w:b/>
          <w:bCs/>
          <w:spacing w:val="-4"/>
          <w:u w:val="single"/>
        </w:rPr>
        <w:t>Table</w:t>
      </w:r>
    </w:p>
    <w:p w14:paraId="0236C7CB" w14:textId="0AD20C64" w:rsidR="00F612D5" w:rsidRDefault="004C2B97">
      <w:pPr>
        <w:pStyle w:val="BodyText"/>
        <w:kinsoku w:val="0"/>
        <w:overflowPunct w:val="0"/>
        <w:spacing w:before="120"/>
        <w:ind w:left="120"/>
        <w:rPr>
          <w:spacing w:val="-2"/>
        </w:rPr>
      </w:pPr>
      <w:r>
        <w:t>List</w:t>
      </w:r>
      <w:r>
        <w:rPr>
          <w:spacing w:val="-11"/>
        </w:rPr>
        <w:t xml:space="preserve"> </w:t>
      </w:r>
      <w:r w:rsidR="00F612D5">
        <w:t>all</w:t>
      </w:r>
      <w:r w:rsidR="00F612D5">
        <w:rPr>
          <w:spacing w:val="-10"/>
        </w:rPr>
        <w:t xml:space="preserve"> </w:t>
      </w:r>
      <w:r w:rsidR="00F612D5">
        <w:t>needs</w:t>
      </w:r>
      <w:r w:rsidR="00F612D5">
        <w:rPr>
          <w:spacing w:val="-12"/>
        </w:rPr>
        <w:t xml:space="preserve"> </w:t>
      </w:r>
      <w:r w:rsidR="00F612D5">
        <w:t>identified</w:t>
      </w:r>
      <w:r w:rsidR="00F612D5">
        <w:rPr>
          <w:spacing w:val="-11"/>
        </w:rPr>
        <w:t xml:space="preserve"> </w:t>
      </w:r>
      <w:r w:rsidR="00F612D5">
        <w:t>as</w:t>
      </w:r>
      <w:r w:rsidR="00F612D5">
        <w:rPr>
          <w:spacing w:val="-13"/>
        </w:rPr>
        <w:t xml:space="preserve"> </w:t>
      </w:r>
      <w:r w:rsidR="00F612D5">
        <w:t>an</w:t>
      </w:r>
      <w:r w:rsidR="00F612D5">
        <w:rPr>
          <w:spacing w:val="-11"/>
        </w:rPr>
        <w:t xml:space="preserve"> </w:t>
      </w:r>
      <w:r w:rsidR="00F612D5">
        <w:t>agency</w:t>
      </w:r>
      <w:r w:rsidR="00F612D5">
        <w:rPr>
          <w:spacing w:val="-12"/>
        </w:rPr>
        <w:t xml:space="preserve"> </w:t>
      </w:r>
      <w:r w:rsidR="00F612D5">
        <w:t>priority</w:t>
      </w:r>
      <w:r w:rsidR="00F612D5">
        <w:rPr>
          <w:spacing w:val="-9"/>
        </w:rPr>
        <w:t xml:space="preserve"> </w:t>
      </w:r>
      <w:r w:rsidR="00F612D5">
        <w:t>in</w:t>
      </w:r>
      <w:r w:rsidR="00F612D5">
        <w:rPr>
          <w:spacing w:val="-8"/>
        </w:rPr>
        <w:t xml:space="preserve"> </w:t>
      </w:r>
      <w:r w:rsidR="00F612D5">
        <w:t>Table</w:t>
      </w:r>
      <w:r w:rsidR="00F612D5">
        <w:rPr>
          <w:spacing w:val="-12"/>
        </w:rPr>
        <w:t xml:space="preserve"> </w:t>
      </w:r>
      <w:r w:rsidR="00F612D5">
        <w:t>1.</w:t>
      </w:r>
      <w:r w:rsidR="00F612D5">
        <w:rPr>
          <w:spacing w:val="-11"/>
        </w:rPr>
        <w:t xml:space="preserve"> </w:t>
      </w:r>
      <w:r w:rsidR="00F612D5">
        <w:t>Insert</w:t>
      </w:r>
      <w:r w:rsidR="00F612D5">
        <w:rPr>
          <w:spacing w:val="-13"/>
        </w:rPr>
        <w:t xml:space="preserve"> </w:t>
      </w:r>
      <w:r w:rsidR="00F612D5">
        <w:t>row</w:t>
      </w:r>
      <w:r w:rsidR="002A43AE">
        <w:t>(s)</w:t>
      </w:r>
      <w:r w:rsidR="00F612D5">
        <w:rPr>
          <w:spacing w:val="-10"/>
        </w:rPr>
        <w:t xml:space="preserve"> </w:t>
      </w:r>
      <w:r w:rsidR="00F612D5">
        <w:t>if</w:t>
      </w:r>
      <w:r w:rsidR="00F612D5">
        <w:rPr>
          <w:spacing w:val="-12"/>
        </w:rPr>
        <w:t xml:space="preserve"> </w:t>
      </w:r>
      <w:r w:rsidR="00F612D5">
        <w:t>additional</w:t>
      </w:r>
      <w:r w:rsidR="00F612D5">
        <w:rPr>
          <w:spacing w:val="-10"/>
        </w:rPr>
        <w:t xml:space="preserve"> </w:t>
      </w:r>
      <w:r w:rsidR="00F612D5">
        <w:t>space</w:t>
      </w:r>
      <w:r w:rsidR="00F612D5">
        <w:rPr>
          <w:spacing w:val="-8"/>
        </w:rPr>
        <w:t xml:space="preserve"> </w:t>
      </w:r>
      <w:r w:rsidR="00F612D5">
        <w:t>is</w:t>
      </w:r>
      <w:r w:rsidR="00F612D5">
        <w:rPr>
          <w:spacing w:val="-9"/>
        </w:rPr>
        <w:t xml:space="preserve"> </w:t>
      </w:r>
      <w:r w:rsidR="00F612D5">
        <w:rPr>
          <w:spacing w:val="-2"/>
        </w:rPr>
        <w:t>needed.</w:t>
      </w:r>
    </w:p>
    <w:p w14:paraId="0A9B71CB" w14:textId="77777777" w:rsidR="00F612D5" w:rsidRDefault="00F612D5">
      <w:pPr>
        <w:pStyle w:val="BodyText"/>
        <w:kinsoku w:val="0"/>
        <w:overflowPunct w:val="0"/>
        <w:spacing w:before="11"/>
        <w:rPr>
          <w:sz w:val="13"/>
          <w:szCs w:val="13"/>
        </w:rPr>
      </w:pPr>
    </w:p>
    <w:tbl>
      <w:tblPr>
        <w:tblW w:w="10845" w:type="dxa"/>
        <w:tblInd w:w="130" w:type="dxa"/>
        <w:tblLayout w:type="fixed"/>
        <w:tblCellMar>
          <w:left w:w="0" w:type="dxa"/>
          <w:right w:w="0" w:type="dxa"/>
        </w:tblCellMar>
        <w:tblLook w:val="0000" w:firstRow="0" w:lastRow="0" w:firstColumn="0" w:lastColumn="0" w:noHBand="0" w:noVBand="0"/>
      </w:tblPr>
      <w:tblGrid>
        <w:gridCol w:w="2565"/>
        <w:gridCol w:w="3240"/>
        <w:gridCol w:w="2340"/>
        <w:gridCol w:w="2700"/>
      </w:tblGrid>
      <w:tr w:rsidR="00F65DD9" w14:paraId="45F83FC0" w14:textId="2DF21F1B" w:rsidTr="00960E7A">
        <w:trPr>
          <w:trHeight w:val="886"/>
        </w:trPr>
        <w:tc>
          <w:tcPr>
            <w:tcW w:w="2565" w:type="dxa"/>
            <w:tcBorders>
              <w:top w:val="single" w:sz="4" w:space="0" w:color="000000"/>
              <w:left w:val="single" w:sz="4" w:space="0" w:color="000000"/>
              <w:bottom w:val="single" w:sz="4" w:space="0" w:color="000000"/>
              <w:right w:val="single" w:sz="4" w:space="0" w:color="000000"/>
            </w:tcBorders>
            <w:shd w:val="clear" w:color="auto" w:fill="2E5395"/>
          </w:tcPr>
          <w:p w14:paraId="08693153" w14:textId="77777777" w:rsidR="00F65DD9" w:rsidRDefault="00F65DD9" w:rsidP="00B46D15">
            <w:pPr>
              <w:pStyle w:val="TableParagraph"/>
              <w:kinsoku w:val="0"/>
              <w:overflowPunct w:val="0"/>
              <w:ind w:left="45" w:right="90"/>
              <w:jc w:val="center"/>
              <w:rPr>
                <w:color w:val="FFFFFF"/>
                <w:spacing w:val="-2"/>
                <w:sz w:val="22"/>
                <w:szCs w:val="22"/>
              </w:rPr>
            </w:pPr>
            <w:r>
              <w:rPr>
                <w:color w:val="FFFFFF"/>
                <w:sz w:val="22"/>
                <w:szCs w:val="22"/>
              </w:rPr>
              <w:t>Agency</w:t>
            </w:r>
            <w:r>
              <w:rPr>
                <w:color w:val="FFFFFF"/>
                <w:spacing w:val="-4"/>
                <w:sz w:val="22"/>
                <w:szCs w:val="22"/>
              </w:rPr>
              <w:t xml:space="preserve"> </w:t>
            </w:r>
            <w:r>
              <w:rPr>
                <w:color w:val="FFFFFF"/>
                <w:spacing w:val="-2"/>
                <w:sz w:val="22"/>
                <w:szCs w:val="22"/>
              </w:rPr>
              <w:t>Priorities</w:t>
            </w:r>
          </w:p>
        </w:tc>
        <w:tc>
          <w:tcPr>
            <w:tcW w:w="3240" w:type="dxa"/>
            <w:tcBorders>
              <w:top w:val="single" w:sz="4" w:space="0" w:color="000000"/>
              <w:left w:val="single" w:sz="4" w:space="0" w:color="000000"/>
              <w:bottom w:val="single" w:sz="4" w:space="0" w:color="000000"/>
              <w:right w:val="single" w:sz="4" w:space="0" w:color="000000"/>
            </w:tcBorders>
            <w:shd w:val="clear" w:color="auto" w:fill="2E5395"/>
          </w:tcPr>
          <w:p w14:paraId="4695E694" w14:textId="77777777" w:rsidR="00F65DD9" w:rsidRDefault="00F65DD9" w:rsidP="00B46D15">
            <w:pPr>
              <w:pStyle w:val="TableParagraph"/>
              <w:kinsoku w:val="0"/>
              <w:overflowPunct w:val="0"/>
              <w:ind w:left="45" w:right="90"/>
              <w:jc w:val="center"/>
              <w:rPr>
                <w:color w:val="FFFFFF"/>
                <w:spacing w:val="-5"/>
                <w:sz w:val="22"/>
                <w:szCs w:val="22"/>
              </w:rPr>
            </w:pPr>
            <w:r>
              <w:rPr>
                <w:color w:val="FFFFFF"/>
                <w:sz w:val="22"/>
                <w:szCs w:val="22"/>
              </w:rPr>
              <w:t>Description</w:t>
            </w:r>
            <w:r>
              <w:rPr>
                <w:color w:val="FFFFFF"/>
                <w:spacing w:val="-10"/>
                <w:sz w:val="22"/>
                <w:szCs w:val="22"/>
              </w:rPr>
              <w:t xml:space="preserve"> </w:t>
            </w:r>
            <w:r>
              <w:rPr>
                <w:color w:val="FFFFFF"/>
                <w:spacing w:val="-5"/>
                <w:sz w:val="22"/>
                <w:szCs w:val="22"/>
              </w:rPr>
              <w:t>of</w:t>
            </w:r>
          </w:p>
          <w:p w14:paraId="7FBB9781" w14:textId="77777777" w:rsidR="00F65DD9" w:rsidRDefault="00F65DD9" w:rsidP="00B46D15">
            <w:pPr>
              <w:pStyle w:val="TableParagraph"/>
              <w:kinsoku w:val="0"/>
              <w:overflowPunct w:val="0"/>
              <w:spacing w:line="252" w:lineRule="exact"/>
              <w:ind w:left="45" w:right="90"/>
              <w:jc w:val="center"/>
              <w:rPr>
                <w:color w:val="FFFFFF"/>
                <w:spacing w:val="-2"/>
                <w:sz w:val="22"/>
                <w:szCs w:val="22"/>
              </w:rPr>
            </w:pPr>
            <w:r>
              <w:rPr>
                <w:color w:val="FFFFFF"/>
                <w:sz w:val="22"/>
                <w:szCs w:val="22"/>
              </w:rPr>
              <w:t>programs,</w:t>
            </w:r>
            <w:r>
              <w:rPr>
                <w:color w:val="FFFFFF"/>
                <w:spacing w:val="-16"/>
                <w:sz w:val="22"/>
                <w:szCs w:val="22"/>
              </w:rPr>
              <w:t xml:space="preserve"> </w:t>
            </w:r>
            <w:r>
              <w:rPr>
                <w:color w:val="FFFFFF"/>
                <w:sz w:val="22"/>
                <w:szCs w:val="22"/>
              </w:rPr>
              <w:t xml:space="preserve">services, </w:t>
            </w:r>
            <w:r>
              <w:rPr>
                <w:color w:val="FFFFFF"/>
                <w:spacing w:val="-2"/>
                <w:sz w:val="22"/>
                <w:szCs w:val="22"/>
              </w:rPr>
              <w:t>activities</w:t>
            </w:r>
          </w:p>
        </w:tc>
        <w:tc>
          <w:tcPr>
            <w:tcW w:w="2340" w:type="dxa"/>
            <w:tcBorders>
              <w:top w:val="single" w:sz="4" w:space="0" w:color="000000"/>
              <w:left w:val="single" w:sz="4" w:space="0" w:color="000000"/>
              <w:bottom w:val="single" w:sz="4" w:space="0" w:color="000000"/>
              <w:right w:val="single" w:sz="4" w:space="0" w:color="000000"/>
            </w:tcBorders>
            <w:shd w:val="clear" w:color="auto" w:fill="2E5395"/>
          </w:tcPr>
          <w:p w14:paraId="31708DAF" w14:textId="483AC5AD" w:rsidR="00F65DD9" w:rsidRPr="00B46D15" w:rsidRDefault="00F65DD9" w:rsidP="00B46D15">
            <w:pPr>
              <w:pStyle w:val="TableParagraph"/>
              <w:kinsoku w:val="0"/>
              <w:overflowPunct w:val="0"/>
              <w:ind w:left="90" w:right="90"/>
              <w:jc w:val="center"/>
              <w:rPr>
                <w:color w:val="FFFFFF"/>
                <w:spacing w:val="-2"/>
                <w:sz w:val="22"/>
                <w:szCs w:val="22"/>
              </w:rPr>
            </w:pPr>
            <w:r>
              <w:rPr>
                <w:color w:val="FFFFFF"/>
                <w:spacing w:val="-2"/>
                <w:sz w:val="22"/>
                <w:szCs w:val="22"/>
              </w:rPr>
              <w:t>Indicator(s)</w:t>
            </w:r>
            <w:r w:rsidR="002A43AE">
              <w:rPr>
                <w:color w:val="FFFFFF"/>
                <w:spacing w:val="-2"/>
                <w:sz w:val="22"/>
                <w:szCs w:val="22"/>
              </w:rPr>
              <w:t xml:space="preserve"> or </w:t>
            </w:r>
            <w:r>
              <w:rPr>
                <w:color w:val="FFFFFF"/>
                <w:spacing w:val="-2"/>
                <w:sz w:val="22"/>
                <w:szCs w:val="22"/>
              </w:rPr>
              <w:t>Service(s)</w:t>
            </w:r>
            <w:r w:rsidR="00B46D15">
              <w:rPr>
                <w:color w:val="FFFFFF"/>
                <w:spacing w:val="-2"/>
                <w:sz w:val="22"/>
                <w:szCs w:val="22"/>
              </w:rPr>
              <w:t xml:space="preserve"> </w:t>
            </w:r>
            <w:r>
              <w:rPr>
                <w:color w:val="FFFFFF"/>
                <w:spacing w:val="-2"/>
                <w:sz w:val="22"/>
                <w:szCs w:val="22"/>
              </w:rPr>
              <w:t>Category</w:t>
            </w:r>
          </w:p>
        </w:tc>
        <w:tc>
          <w:tcPr>
            <w:tcW w:w="2700" w:type="dxa"/>
            <w:tcBorders>
              <w:top w:val="single" w:sz="4" w:space="0" w:color="000000"/>
              <w:left w:val="single" w:sz="4" w:space="0" w:color="000000"/>
              <w:bottom w:val="single" w:sz="4" w:space="0" w:color="000000"/>
              <w:right w:val="single" w:sz="4" w:space="0" w:color="000000"/>
            </w:tcBorders>
            <w:shd w:val="clear" w:color="auto" w:fill="2E5395"/>
          </w:tcPr>
          <w:p w14:paraId="3CA01EAF" w14:textId="2081F543" w:rsidR="00F65DD9" w:rsidRDefault="002A43AE" w:rsidP="00B46D15">
            <w:pPr>
              <w:pStyle w:val="TableParagraph"/>
              <w:kinsoku w:val="0"/>
              <w:overflowPunct w:val="0"/>
              <w:ind w:left="45" w:right="91" w:firstLine="60"/>
              <w:jc w:val="center"/>
              <w:rPr>
                <w:color w:val="FFFFFF"/>
                <w:spacing w:val="-2"/>
                <w:sz w:val="22"/>
                <w:szCs w:val="22"/>
              </w:rPr>
            </w:pPr>
            <w:r w:rsidRPr="0054087D">
              <w:rPr>
                <w:color w:val="FFFFFF" w:themeColor="background1"/>
                <w:spacing w:val="-2"/>
                <w:sz w:val="22"/>
                <w:szCs w:val="22"/>
              </w:rPr>
              <w:t>W</w:t>
            </w:r>
            <w:r w:rsidR="00205D42" w:rsidRPr="0054087D">
              <w:rPr>
                <w:color w:val="FFFFFF" w:themeColor="background1"/>
                <w:spacing w:val="-2"/>
                <w:sz w:val="22"/>
                <w:szCs w:val="22"/>
              </w:rPr>
              <w:t xml:space="preserve">hy </w:t>
            </w:r>
            <w:r w:rsidRPr="0054087D">
              <w:rPr>
                <w:color w:val="FFFFFF" w:themeColor="background1"/>
                <w:spacing w:val="-2"/>
                <w:sz w:val="22"/>
                <w:szCs w:val="22"/>
              </w:rPr>
              <w:t xml:space="preserve">is </w:t>
            </w:r>
            <w:r w:rsidR="00205D42" w:rsidRPr="0054087D">
              <w:rPr>
                <w:color w:val="FFFFFF" w:themeColor="background1"/>
                <w:spacing w:val="-2"/>
                <w:sz w:val="22"/>
                <w:szCs w:val="22"/>
              </w:rPr>
              <w:t>the</w:t>
            </w:r>
            <w:r w:rsidR="00B46D15" w:rsidRPr="0054087D">
              <w:rPr>
                <w:color w:val="FFFFFF" w:themeColor="background1"/>
                <w:spacing w:val="-2"/>
                <w:sz w:val="22"/>
                <w:szCs w:val="22"/>
              </w:rPr>
              <w:t xml:space="preserve"> need</w:t>
            </w:r>
            <w:r w:rsidRPr="0054087D">
              <w:rPr>
                <w:color w:val="FFFFFF" w:themeColor="background1"/>
                <w:spacing w:val="-2"/>
                <w:sz w:val="22"/>
                <w:szCs w:val="22"/>
              </w:rPr>
              <w:t xml:space="preserve"> a</w:t>
            </w:r>
            <w:r w:rsidR="00B46D15" w:rsidRPr="0054087D">
              <w:rPr>
                <w:color w:val="FFFFFF" w:themeColor="background1"/>
                <w:spacing w:val="-2"/>
                <w:sz w:val="22"/>
                <w:szCs w:val="22"/>
              </w:rPr>
              <w:t xml:space="preserve"> prio</w:t>
            </w:r>
            <w:r w:rsidRPr="0054087D">
              <w:rPr>
                <w:color w:val="FFFFFF" w:themeColor="background1"/>
                <w:spacing w:val="-2"/>
                <w:sz w:val="22"/>
                <w:szCs w:val="22"/>
              </w:rPr>
              <w:t>rity</w:t>
            </w:r>
            <w:r w:rsidR="00B46D15" w:rsidRPr="0054087D">
              <w:rPr>
                <w:color w:val="FFFFFF" w:themeColor="background1"/>
                <w:spacing w:val="-2"/>
                <w:sz w:val="22"/>
                <w:szCs w:val="22"/>
              </w:rPr>
              <w:t>?</w:t>
            </w:r>
          </w:p>
        </w:tc>
      </w:tr>
      <w:tr w:rsidR="00F65DD9" w14:paraId="78DB29E0" w14:textId="65C5EB2D" w:rsidTr="00960E7A">
        <w:trPr>
          <w:trHeight w:val="431"/>
        </w:trPr>
        <w:tc>
          <w:tcPr>
            <w:tcW w:w="2565" w:type="dxa"/>
            <w:tcBorders>
              <w:top w:val="single" w:sz="4" w:space="0" w:color="000000"/>
              <w:left w:val="single" w:sz="4" w:space="0" w:color="000000"/>
              <w:bottom w:val="single" w:sz="4" w:space="0" w:color="000000"/>
              <w:right w:val="single" w:sz="4" w:space="0" w:color="000000"/>
            </w:tcBorders>
          </w:tcPr>
          <w:p w14:paraId="5FB28609" w14:textId="7BE207CA" w:rsidR="00F65DD9" w:rsidRPr="004B0468" w:rsidRDefault="004B0468">
            <w:pPr>
              <w:pStyle w:val="TableParagraph"/>
              <w:numPr>
                <w:ilvl w:val="0"/>
                <w:numId w:val="17"/>
              </w:numPr>
              <w:kinsoku w:val="0"/>
              <w:overflowPunct w:val="0"/>
              <w:rPr>
                <w:spacing w:val="-5"/>
              </w:rPr>
            </w:pPr>
            <w:r w:rsidRPr="004B0468">
              <w:rPr>
                <w:spacing w:val="-5"/>
              </w:rPr>
              <w:t>Housing</w:t>
            </w:r>
            <w:r w:rsidR="00960E7A">
              <w:rPr>
                <w:spacing w:val="-5"/>
              </w:rPr>
              <w:t xml:space="preserve"> </w:t>
            </w:r>
            <w:r w:rsidRPr="004B0468">
              <w:rPr>
                <w:spacing w:val="-5"/>
              </w:rPr>
              <w:t>/</w:t>
            </w:r>
            <w:r w:rsidR="00960E7A">
              <w:rPr>
                <w:spacing w:val="-5"/>
              </w:rPr>
              <w:t xml:space="preserve"> </w:t>
            </w:r>
            <w:r w:rsidRPr="004B0468">
              <w:rPr>
                <w:spacing w:val="-5"/>
              </w:rPr>
              <w:t>Homelessness and Housing Support</w:t>
            </w:r>
          </w:p>
        </w:tc>
        <w:tc>
          <w:tcPr>
            <w:tcW w:w="3240" w:type="dxa"/>
            <w:tcBorders>
              <w:top w:val="single" w:sz="4" w:space="0" w:color="000000"/>
              <w:left w:val="single" w:sz="4" w:space="0" w:color="000000"/>
              <w:bottom w:val="single" w:sz="4" w:space="0" w:color="000000"/>
              <w:right w:val="single" w:sz="4" w:space="0" w:color="000000"/>
            </w:tcBorders>
          </w:tcPr>
          <w:p w14:paraId="6F3F0C03" w14:textId="52E95A83" w:rsidR="00960E7A" w:rsidRDefault="00DD47FE">
            <w:pPr>
              <w:pStyle w:val="TableParagraph"/>
              <w:numPr>
                <w:ilvl w:val="0"/>
                <w:numId w:val="19"/>
              </w:numPr>
              <w:kinsoku w:val="0"/>
              <w:overflowPunct w:val="0"/>
              <w:ind w:right="144"/>
            </w:pPr>
            <w:r>
              <w:t xml:space="preserve">Affordable </w:t>
            </w:r>
            <w:r w:rsidR="00BA444F">
              <w:t>h</w:t>
            </w:r>
            <w:r>
              <w:t>ousing</w:t>
            </w:r>
            <w:r w:rsidR="00960E7A">
              <w:t xml:space="preserve"> </w:t>
            </w:r>
            <w:r w:rsidR="00BA444F">
              <w:t>– a</w:t>
            </w:r>
            <w:r w:rsidR="007E4351">
              <w:t>ssist</w:t>
            </w:r>
            <w:r w:rsidR="00BA444F">
              <w:t xml:space="preserve"> </w:t>
            </w:r>
            <w:r w:rsidR="007E4351">
              <w:t>families</w:t>
            </w:r>
            <w:r w:rsidR="00BA444F">
              <w:t>, youth</w:t>
            </w:r>
            <w:r w:rsidR="007E4351">
              <w:t xml:space="preserve"> and individuals </w:t>
            </w:r>
            <w:r w:rsidR="00BA444F">
              <w:t xml:space="preserve">with rental assistance; finding and maintaining housing; </w:t>
            </w:r>
            <w:r w:rsidR="007E4351">
              <w:t>ongoing support</w:t>
            </w:r>
            <w:r w:rsidR="00CB0F14">
              <w:t>ive</w:t>
            </w:r>
            <w:r w:rsidR="007E4351">
              <w:t xml:space="preserve"> </w:t>
            </w:r>
            <w:proofErr w:type="gramStart"/>
            <w:r w:rsidR="007E4351">
              <w:t>services</w:t>
            </w:r>
            <w:proofErr w:type="gramEnd"/>
            <w:r w:rsidR="007E4351">
              <w:t xml:space="preserve"> </w:t>
            </w:r>
          </w:p>
          <w:p w14:paraId="46A7FDBF" w14:textId="77777777" w:rsidR="0054087D" w:rsidRDefault="00DD47FE">
            <w:pPr>
              <w:pStyle w:val="TableParagraph"/>
              <w:numPr>
                <w:ilvl w:val="0"/>
                <w:numId w:val="19"/>
              </w:numPr>
              <w:kinsoku w:val="0"/>
              <w:overflowPunct w:val="0"/>
              <w:ind w:right="144"/>
            </w:pPr>
            <w:r>
              <w:t xml:space="preserve">Utility </w:t>
            </w:r>
            <w:r w:rsidR="0054087D">
              <w:t>a</w:t>
            </w:r>
            <w:r>
              <w:t>ssistance</w:t>
            </w:r>
            <w:r w:rsidR="0054087D">
              <w:t xml:space="preserve"> - </w:t>
            </w:r>
            <w:r>
              <w:t xml:space="preserve">heating, </w:t>
            </w:r>
            <w:r w:rsidR="0054087D">
              <w:t>w</w:t>
            </w:r>
            <w:r>
              <w:t>eatherization home repair;</w:t>
            </w:r>
            <w:r w:rsidR="0054087D">
              <w:t xml:space="preserve"> i</w:t>
            </w:r>
            <w:r>
              <w:t>nformation</w:t>
            </w:r>
            <w:r w:rsidR="0054087D">
              <w:t xml:space="preserve"> and r</w:t>
            </w:r>
            <w:r>
              <w:t>eferrals</w:t>
            </w:r>
            <w:r w:rsidR="0054087D">
              <w:t>.</w:t>
            </w:r>
          </w:p>
          <w:p w14:paraId="0537DEE2" w14:textId="63F64964" w:rsidR="002B53F6" w:rsidRDefault="00E43B09">
            <w:pPr>
              <w:pStyle w:val="TableParagraph"/>
              <w:numPr>
                <w:ilvl w:val="0"/>
                <w:numId w:val="19"/>
              </w:numPr>
              <w:kinsoku w:val="0"/>
              <w:overflowPunct w:val="0"/>
              <w:ind w:right="144"/>
            </w:pPr>
            <w:r w:rsidRPr="00E43B09">
              <w:rPr>
                <w:b/>
                <w:bCs/>
              </w:rPr>
              <w:t xml:space="preserve">RCAA </w:t>
            </w:r>
            <w:r w:rsidR="002B53F6" w:rsidRPr="00E43B09">
              <w:rPr>
                <w:b/>
                <w:bCs/>
              </w:rPr>
              <w:t>Programs</w:t>
            </w:r>
            <w:r w:rsidRPr="00E43B09">
              <w:rPr>
                <w:b/>
                <w:bCs/>
              </w:rPr>
              <w:t xml:space="preserve"> Providing Services</w:t>
            </w:r>
            <w:r w:rsidR="002B53F6">
              <w:t>:</w:t>
            </w:r>
          </w:p>
          <w:p w14:paraId="5ECCE694" w14:textId="2950424A" w:rsidR="002B53F6" w:rsidRPr="004B0468" w:rsidRDefault="002B53F6" w:rsidP="00832F2A">
            <w:pPr>
              <w:pStyle w:val="TableParagraph"/>
              <w:kinsoku w:val="0"/>
              <w:overflowPunct w:val="0"/>
              <w:ind w:left="504" w:right="144"/>
            </w:pPr>
            <w:r>
              <w:t xml:space="preserve">Parents and Children In Transition; AFACTR AmeriCorps; Housing and Homeless Assistance for Adult Protective Services referrals &amp; runaway and homeless youth; RCAA </w:t>
            </w:r>
            <w:proofErr w:type="gramStart"/>
            <w:r>
              <w:t>low income</w:t>
            </w:r>
            <w:proofErr w:type="gramEnd"/>
            <w:r>
              <w:t xml:space="preserve"> housing rentals; Office of Emergency Services Program; RAVEN Project</w:t>
            </w:r>
            <w:r w:rsidR="00E43B09">
              <w:t>; Utility Assistance and Weatherization</w:t>
            </w:r>
            <w:r>
              <w:t>.</w:t>
            </w:r>
          </w:p>
        </w:tc>
        <w:tc>
          <w:tcPr>
            <w:tcW w:w="2340" w:type="dxa"/>
            <w:tcBorders>
              <w:top w:val="single" w:sz="4" w:space="0" w:color="000000"/>
              <w:left w:val="single" w:sz="4" w:space="0" w:color="000000"/>
              <w:bottom w:val="single" w:sz="4" w:space="0" w:color="000000"/>
              <w:right w:val="single" w:sz="4" w:space="0" w:color="000000"/>
            </w:tcBorders>
          </w:tcPr>
          <w:p w14:paraId="75B69766" w14:textId="2AF67C0E" w:rsidR="00F65DD9" w:rsidRPr="004B0468" w:rsidRDefault="00DD47FE" w:rsidP="00926E6A">
            <w:pPr>
              <w:pStyle w:val="TableParagraph"/>
              <w:kinsoku w:val="0"/>
              <w:overflowPunct w:val="0"/>
              <w:ind w:left="144" w:right="144"/>
            </w:pPr>
            <w:r>
              <w:t>Employment; Education and Cognitive Development; Income and Asset Building; Housing; Health and Social/Behavioral Development; Civic Engagement and Community Involvement</w:t>
            </w:r>
          </w:p>
        </w:tc>
        <w:tc>
          <w:tcPr>
            <w:tcW w:w="2700" w:type="dxa"/>
            <w:tcBorders>
              <w:top w:val="single" w:sz="4" w:space="0" w:color="000000"/>
              <w:left w:val="single" w:sz="4" w:space="0" w:color="000000"/>
              <w:bottom w:val="single" w:sz="4" w:space="0" w:color="000000"/>
              <w:right w:val="single" w:sz="4" w:space="0" w:color="000000"/>
            </w:tcBorders>
          </w:tcPr>
          <w:p w14:paraId="2C5B5FF9" w14:textId="77777777" w:rsidR="002B53F6" w:rsidRDefault="00BA444F" w:rsidP="00994A49">
            <w:pPr>
              <w:pStyle w:val="TableParagraph"/>
              <w:kinsoku w:val="0"/>
              <w:overflowPunct w:val="0"/>
              <w:ind w:right="144"/>
              <w:rPr>
                <w:color w:val="000000" w:themeColor="text1"/>
              </w:rPr>
            </w:pPr>
            <w:r w:rsidRPr="0054087D">
              <w:rPr>
                <w:color w:val="000000" w:themeColor="text1"/>
              </w:rPr>
              <w:t>Housing availab</w:t>
            </w:r>
            <w:r w:rsidR="0054087D" w:rsidRPr="0054087D">
              <w:rPr>
                <w:color w:val="000000" w:themeColor="text1"/>
              </w:rPr>
              <w:t>ility</w:t>
            </w:r>
            <w:r w:rsidRPr="0054087D">
              <w:rPr>
                <w:color w:val="000000" w:themeColor="text1"/>
              </w:rPr>
              <w:t xml:space="preserve"> is </w:t>
            </w:r>
            <w:proofErr w:type="gramStart"/>
            <w:r w:rsidR="0054087D" w:rsidRPr="0054087D">
              <w:rPr>
                <w:color w:val="000000" w:themeColor="text1"/>
              </w:rPr>
              <w:t>scare</w:t>
            </w:r>
            <w:proofErr w:type="gramEnd"/>
            <w:r w:rsidRPr="0054087D">
              <w:rPr>
                <w:color w:val="000000" w:themeColor="text1"/>
              </w:rPr>
              <w:t xml:space="preserve"> and rent is very high and unattainable for low income families, youth and individuals. </w:t>
            </w:r>
          </w:p>
          <w:p w14:paraId="18A1CBF5" w14:textId="77777777" w:rsidR="002B53F6" w:rsidRDefault="002B53F6" w:rsidP="00994A49">
            <w:pPr>
              <w:pStyle w:val="TableParagraph"/>
              <w:kinsoku w:val="0"/>
              <w:overflowPunct w:val="0"/>
              <w:ind w:right="144"/>
              <w:rPr>
                <w:color w:val="000000" w:themeColor="text1"/>
              </w:rPr>
            </w:pPr>
          </w:p>
          <w:p w14:paraId="1106A1BD" w14:textId="77777777" w:rsidR="0071469F" w:rsidRDefault="00BA444F" w:rsidP="00994A49">
            <w:pPr>
              <w:pStyle w:val="TableParagraph"/>
              <w:kinsoku w:val="0"/>
              <w:overflowPunct w:val="0"/>
              <w:ind w:right="144"/>
              <w:rPr>
                <w:color w:val="000000" w:themeColor="text1"/>
              </w:rPr>
            </w:pPr>
            <w:proofErr w:type="gramStart"/>
            <w:r w:rsidRPr="0054087D">
              <w:rPr>
                <w:color w:val="000000" w:themeColor="text1"/>
              </w:rPr>
              <w:t>Low income</w:t>
            </w:r>
            <w:proofErr w:type="gramEnd"/>
            <w:r w:rsidRPr="0054087D">
              <w:rPr>
                <w:color w:val="000000" w:themeColor="text1"/>
              </w:rPr>
              <w:t xml:space="preserve"> community members require ongoing support in order to stay permanently housed.</w:t>
            </w:r>
          </w:p>
          <w:p w14:paraId="71D1E8AD" w14:textId="77777777" w:rsidR="002B53F6" w:rsidRDefault="002B53F6" w:rsidP="00994A49">
            <w:pPr>
              <w:pStyle w:val="TableParagraph"/>
              <w:kinsoku w:val="0"/>
              <w:overflowPunct w:val="0"/>
              <w:ind w:right="144"/>
              <w:rPr>
                <w:color w:val="000000" w:themeColor="text1"/>
              </w:rPr>
            </w:pPr>
          </w:p>
          <w:p w14:paraId="74DC01C0" w14:textId="081698FB" w:rsidR="002B53F6" w:rsidRPr="00DD47FE" w:rsidRDefault="002B53F6" w:rsidP="00994A49">
            <w:pPr>
              <w:pStyle w:val="TableParagraph"/>
              <w:kinsoku w:val="0"/>
              <w:overflowPunct w:val="0"/>
              <w:ind w:right="144"/>
              <w:rPr>
                <w:color w:val="FF0000"/>
              </w:rPr>
            </w:pPr>
            <w:r>
              <w:rPr>
                <w:color w:val="000000" w:themeColor="text1"/>
              </w:rPr>
              <w:t xml:space="preserve">Housing for homeless clients is very difficult to access because of little to no or bad credit history, not enough money to pay for security deposit and first </w:t>
            </w:r>
            <w:proofErr w:type="spellStart"/>
            <w:proofErr w:type="gramStart"/>
            <w:r>
              <w:rPr>
                <w:color w:val="000000" w:themeColor="text1"/>
              </w:rPr>
              <w:t>months</w:t>
            </w:r>
            <w:proofErr w:type="spellEnd"/>
            <w:proofErr w:type="gramEnd"/>
            <w:r>
              <w:rPr>
                <w:color w:val="000000" w:themeColor="text1"/>
              </w:rPr>
              <w:t xml:space="preserve"> rent, no employment history, etc.   </w:t>
            </w:r>
          </w:p>
        </w:tc>
      </w:tr>
      <w:tr w:rsidR="00F65DD9" w14:paraId="3611998D" w14:textId="373C0BE0" w:rsidTr="00960E7A">
        <w:trPr>
          <w:trHeight w:val="431"/>
        </w:trPr>
        <w:tc>
          <w:tcPr>
            <w:tcW w:w="2565" w:type="dxa"/>
            <w:tcBorders>
              <w:top w:val="single" w:sz="4" w:space="0" w:color="000000"/>
              <w:left w:val="single" w:sz="4" w:space="0" w:color="000000"/>
              <w:bottom w:val="single" w:sz="4" w:space="0" w:color="000000"/>
              <w:right w:val="single" w:sz="4" w:space="0" w:color="000000"/>
            </w:tcBorders>
          </w:tcPr>
          <w:p w14:paraId="0AE2601A" w14:textId="0B32A800" w:rsidR="00F65DD9" w:rsidRPr="004B0468" w:rsidRDefault="00DD47FE">
            <w:pPr>
              <w:pStyle w:val="TableParagraph"/>
              <w:numPr>
                <w:ilvl w:val="0"/>
                <w:numId w:val="17"/>
              </w:numPr>
              <w:kinsoku w:val="0"/>
              <w:overflowPunct w:val="0"/>
              <w:rPr>
                <w:spacing w:val="-5"/>
              </w:rPr>
            </w:pPr>
            <w:r>
              <w:rPr>
                <w:spacing w:val="-5"/>
              </w:rPr>
              <w:t>Transportation</w:t>
            </w:r>
            <w:r w:rsidR="00960E7A">
              <w:rPr>
                <w:spacing w:val="-5"/>
              </w:rPr>
              <w:t xml:space="preserve"> </w:t>
            </w:r>
            <w:r>
              <w:rPr>
                <w:spacing w:val="-5"/>
              </w:rPr>
              <w:t>/</w:t>
            </w:r>
            <w:r w:rsidR="00960E7A">
              <w:rPr>
                <w:spacing w:val="-5"/>
              </w:rPr>
              <w:t xml:space="preserve"> </w:t>
            </w:r>
            <w:r>
              <w:rPr>
                <w:spacing w:val="-5"/>
              </w:rPr>
              <w:t xml:space="preserve">Trails </w:t>
            </w:r>
          </w:p>
        </w:tc>
        <w:tc>
          <w:tcPr>
            <w:tcW w:w="3240" w:type="dxa"/>
            <w:tcBorders>
              <w:top w:val="single" w:sz="4" w:space="0" w:color="000000"/>
              <w:left w:val="single" w:sz="4" w:space="0" w:color="000000"/>
              <w:bottom w:val="single" w:sz="4" w:space="0" w:color="000000"/>
              <w:right w:val="single" w:sz="4" w:space="0" w:color="000000"/>
            </w:tcBorders>
          </w:tcPr>
          <w:p w14:paraId="45B8EDC1" w14:textId="77777777" w:rsidR="002B53F6" w:rsidRDefault="00DD47FE">
            <w:pPr>
              <w:pStyle w:val="TableParagraph"/>
              <w:numPr>
                <w:ilvl w:val="0"/>
                <w:numId w:val="20"/>
              </w:numPr>
              <w:kinsoku w:val="0"/>
              <w:overflowPunct w:val="0"/>
              <w:ind w:left="450" w:right="144"/>
            </w:pPr>
            <w:r>
              <w:t xml:space="preserve">Public </w:t>
            </w:r>
            <w:r w:rsidR="0054087D">
              <w:t>t</w:t>
            </w:r>
            <w:r>
              <w:t>ransportation, accessible trail</w:t>
            </w:r>
            <w:r w:rsidR="0054087D">
              <w:t>s</w:t>
            </w:r>
            <w:r>
              <w:t xml:space="preserve"> and Roadway Safety planning, Safe Routes to School, Community Bike Kitchen to promote nonmotorized transportation and health living</w:t>
            </w:r>
            <w:r w:rsidR="0054087D">
              <w:t>.</w:t>
            </w:r>
          </w:p>
          <w:p w14:paraId="644E0C8C" w14:textId="34DE1240" w:rsidR="002B53F6" w:rsidRDefault="00E43B09">
            <w:pPr>
              <w:pStyle w:val="TableParagraph"/>
              <w:numPr>
                <w:ilvl w:val="0"/>
                <w:numId w:val="20"/>
              </w:numPr>
              <w:kinsoku w:val="0"/>
              <w:overflowPunct w:val="0"/>
              <w:ind w:left="450" w:right="144"/>
            </w:pPr>
            <w:r w:rsidRPr="00E43B09">
              <w:rPr>
                <w:b/>
                <w:bCs/>
              </w:rPr>
              <w:t>RCAA Programs</w:t>
            </w:r>
            <w:r>
              <w:rPr>
                <w:b/>
                <w:bCs/>
              </w:rPr>
              <w:t xml:space="preserve">   </w:t>
            </w:r>
            <w:r>
              <w:t xml:space="preserve">     </w:t>
            </w:r>
            <w:r w:rsidR="00832F2A">
              <w:t xml:space="preserve">  </w:t>
            </w:r>
            <w:r w:rsidRPr="00832F2A">
              <w:rPr>
                <w:b/>
                <w:bCs/>
              </w:rPr>
              <w:t>Providing Services</w:t>
            </w:r>
          </w:p>
          <w:p w14:paraId="36B6C75B" w14:textId="77777777" w:rsidR="00515454" w:rsidRDefault="00E43B09" w:rsidP="00832F2A">
            <w:pPr>
              <w:pStyle w:val="TableParagraph"/>
              <w:kinsoku w:val="0"/>
              <w:overflowPunct w:val="0"/>
              <w:ind w:right="144"/>
              <w:rPr>
                <w:bCs/>
              </w:rPr>
            </w:pPr>
            <w:r>
              <w:t xml:space="preserve">      </w:t>
            </w:r>
            <w:r w:rsidR="00832F2A">
              <w:t xml:space="preserve"> </w:t>
            </w:r>
            <w:r w:rsidR="002B53F6">
              <w:t>Natural Resources</w:t>
            </w:r>
            <w:r>
              <w:rPr>
                <w:bCs/>
              </w:rPr>
              <w:t xml:space="preserve"> – </w:t>
            </w:r>
            <w:r w:rsidR="00515454">
              <w:rPr>
                <w:bCs/>
              </w:rPr>
              <w:t xml:space="preserve">  </w:t>
            </w:r>
          </w:p>
          <w:p w14:paraId="298D8450" w14:textId="046F23A3" w:rsidR="00F65DD9" w:rsidRPr="004B0468" w:rsidRDefault="00E43B09" w:rsidP="00515454">
            <w:pPr>
              <w:pStyle w:val="TableParagraph"/>
              <w:kinsoku w:val="0"/>
              <w:overflowPunct w:val="0"/>
              <w:ind w:left="450" w:right="144"/>
            </w:pPr>
            <w:r>
              <w:rPr>
                <w:bCs/>
              </w:rPr>
              <w:t xml:space="preserve">Public Transportation, </w:t>
            </w:r>
            <w:r>
              <w:rPr>
                <w:bCs/>
              </w:rPr>
              <w:lastRenderedPageBreak/>
              <w:t>accessible trail and Roadway Safety planning, Safe Routes to School, Community Bike Kitchen; Natural Resources Interpretation, Environmental Education, Community-led organizing;</w:t>
            </w:r>
          </w:p>
        </w:tc>
        <w:tc>
          <w:tcPr>
            <w:tcW w:w="2340" w:type="dxa"/>
            <w:tcBorders>
              <w:top w:val="single" w:sz="4" w:space="0" w:color="000000"/>
              <w:left w:val="single" w:sz="4" w:space="0" w:color="000000"/>
              <w:bottom w:val="single" w:sz="4" w:space="0" w:color="000000"/>
              <w:right w:val="single" w:sz="4" w:space="0" w:color="000000"/>
            </w:tcBorders>
          </w:tcPr>
          <w:p w14:paraId="3519B3C0" w14:textId="3F671028" w:rsidR="00F65DD9" w:rsidRPr="004B0468" w:rsidRDefault="00DD47FE" w:rsidP="00926E6A">
            <w:pPr>
              <w:pStyle w:val="TableParagraph"/>
              <w:kinsoku w:val="0"/>
              <w:overflowPunct w:val="0"/>
              <w:ind w:left="144" w:right="144"/>
            </w:pPr>
            <w:r w:rsidRPr="00924CD7">
              <w:lastRenderedPageBreak/>
              <w:t>Employment; Education and Cognitive Development; Income and Asset Building; Housing; Health and Social/Behavioral Development; Civic Engagement and Community Involvement</w:t>
            </w:r>
          </w:p>
        </w:tc>
        <w:tc>
          <w:tcPr>
            <w:tcW w:w="2700" w:type="dxa"/>
            <w:tcBorders>
              <w:top w:val="single" w:sz="4" w:space="0" w:color="000000"/>
              <w:left w:val="single" w:sz="4" w:space="0" w:color="000000"/>
              <w:bottom w:val="single" w:sz="4" w:space="0" w:color="000000"/>
              <w:right w:val="single" w:sz="4" w:space="0" w:color="000000"/>
            </w:tcBorders>
          </w:tcPr>
          <w:p w14:paraId="15A06439" w14:textId="0DD68B85" w:rsidR="00F65DD9" w:rsidRPr="004B0468" w:rsidRDefault="0054087D" w:rsidP="0054087D">
            <w:pPr>
              <w:pStyle w:val="TableParagraph"/>
              <w:kinsoku w:val="0"/>
              <w:overflowPunct w:val="0"/>
              <w:ind w:right="144"/>
            </w:pPr>
            <w:r>
              <w:t xml:space="preserve">Community identifies </w:t>
            </w:r>
            <w:proofErr w:type="gramStart"/>
            <w:r>
              <w:t>need</w:t>
            </w:r>
            <w:proofErr w:type="gramEnd"/>
            <w:r>
              <w:t xml:space="preserve"> for safe routes to schools and roads, and accessible and safe access to trails.  </w:t>
            </w:r>
          </w:p>
        </w:tc>
      </w:tr>
      <w:tr w:rsidR="00F65DD9" w14:paraId="23D1AEC6" w14:textId="45319C00" w:rsidTr="00960E7A">
        <w:trPr>
          <w:trHeight w:val="431"/>
        </w:trPr>
        <w:tc>
          <w:tcPr>
            <w:tcW w:w="2565" w:type="dxa"/>
            <w:tcBorders>
              <w:top w:val="single" w:sz="4" w:space="0" w:color="000000"/>
              <w:left w:val="single" w:sz="4" w:space="0" w:color="000000"/>
              <w:bottom w:val="single" w:sz="4" w:space="0" w:color="000000"/>
              <w:right w:val="single" w:sz="4" w:space="0" w:color="000000"/>
            </w:tcBorders>
          </w:tcPr>
          <w:p w14:paraId="5C3C9707" w14:textId="2E9874AB" w:rsidR="00F65DD9" w:rsidRPr="005E14FB" w:rsidRDefault="00DD47FE">
            <w:pPr>
              <w:pStyle w:val="TableParagraph"/>
              <w:numPr>
                <w:ilvl w:val="0"/>
                <w:numId w:val="17"/>
              </w:numPr>
              <w:kinsoku w:val="0"/>
              <w:overflowPunct w:val="0"/>
              <w:rPr>
                <w:spacing w:val="-5"/>
              </w:rPr>
            </w:pPr>
            <w:r w:rsidRPr="005E14FB">
              <w:rPr>
                <w:spacing w:val="-5"/>
              </w:rPr>
              <w:t>Health – Food</w:t>
            </w:r>
            <w:r w:rsidR="003D1C22" w:rsidRPr="005E14FB">
              <w:rPr>
                <w:spacing w:val="-5"/>
              </w:rPr>
              <w:t xml:space="preserve"> </w:t>
            </w:r>
            <w:r w:rsidR="0054087D" w:rsidRPr="005E14FB">
              <w:rPr>
                <w:spacing w:val="-5"/>
              </w:rPr>
              <w:t>and</w:t>
            </w:r>
            <w:r w:rsidR="003D1C22" w:rsidRPr="005E14FB">
              <w:rPr>
                <w:spacing w:val="-5"/>
              </w:rPr>
              <w:t xml:space="preserve"> </w:t>
            </w:r>
            <w:r w:rsidRPr="005E14FB">
              <w:rPr>
                <w:spacing w:val="-5"/>
              </w:rPr>
              <w:t>Nutrition</w:t>
            </w:r>
            <w:r w:rsidR="007E4351" w:rsidRPr="005E14FB">
              <w:rPr>
                <w:spacing w:val="-5"/>
              </w:rPr>
              <w:t>;</w:t>
            </w:r>
            <w:r w:rsidR="00960E7A" w:rsidRPr="005E14FB">
              <w:rPr>
                <w:spacing w:val="-5"/>
              </w:rPr>
              <w:t xml:space="preserve"> </w:t>
            </w:r>
            <w:r w:rsidRPr="005E14FB">
              <w:rPr>
                <w:spacing w:val="-5"/>
              </w:rPr>
              <w:t>Mental</w:t>
            </w:r>
            <w:r w:rsidR="003D1C22" w:rsidRPr="005E14FB">
              <w:rPr>
                <w:spacing w:val="-5"/>
              </w:rPr>
              <w:t xml:space="preserve"> H</w:t>
            </w:r>
            <w:r w:rsidRPr="005E14FB">
              <w:rPr>
                <w:spacing w:val="-5"/>
              </w:rPr>
              <w:t>ealth</w:t>
            </w:r>
            <w:r w:rsidR="007E4351" w:rsidRPr="005E14FB">
              <w:rPr>
                <w:spacing w:val="-5"/>
              </w:rPr>
              <w:t xml:space="preserve"> </w:t>
            </w:r>
            <w:r w:rsidRPr="005E14FB">
              <w:rPr>
                <w:spacing w:val="-5"/>
              </w:rPr>
              <w:t xml:space="preserve">and Substance Abuse </w:t>
            </w:r>
          </w:p>
        </w:tc>
        <w:tc>
          <w:tcPr>
            <w:tcW w:w="3240" w:type="dxa"/>
            <w:tcBorders>
              <w:top w:val="single" w:sz="4" w:space="0" w:color="000000"/>
              <w:left w:val="single" w:sz="4" w:space="0" w:color="000000"/>
              <w:bottom w:val="single" w:sz="4" w:space="0" w:color="000000"/>
              <w:right w:val="single" w:sz="4" w:space="0" w:color="000000"/>
            </w:tcBorders>
          </w:tcPr>
          <w:p w14:paraId="03374EBA" w14:textId="57A530AC" w:rsidR="00960E7A" w:rsidRPr="005E14FB" w:rsidRDefault="00DD47FE">
            <w:pPr>
              <w:pStyle w:val="TableParagraph"/>
              <w:numPr>
                <w:ilvl w:val="0"/>
                <w:numId w:val="21"/>
              </w:numPr>
              <w:kinsoku w:val="0"/>
              <w:overflowPunct w:val="0"/>
              <w:ind w:right="144"/>
            </w:pPr>
            <w:r w:rsidRPr="005E14FB">
              <w:t xml:space="preserve">CalFresh outreach and enrollment, community gardens </w:t>
            </w:r>
            <w:r w:rsidR="0054087D" w:rsidRPr="005E14FB">
              <w:t>w</w:t>
            </w:r>
            <w:r w:rsidRPr="005E14FB">
              <w:t xml:space="preserve">hich </w:t>
            </w:r>
            <w:proofErr w:type="gramStart"/>
            <w:r w:rsidRPr="005E14FB">
              <w:t>feeds</w:t>
            </w:r>
            <w:proofErr w:type="gramEnd"/>
            <w:r w:rsidRPr="005E14FB">
              <w:t xml:space="preserve"> homeless families and individuals</w:t>
            </w:r>
            <w:r w:rsidR="005E14FB">
              <w:t>.</w:t>
            </w:r>
          </w:p>
          <w:p w14:paraId="71FA62AB" w14:textId="77777777" w:rsidR="00EA6308" w:rsidRDefault="0054087D">
            <w:pPr>
              <w:pStyle w:val="TableParagraph"/>
              <w:numPr>
                <w:ilvl w:val="0"/>
                <w:numId w:val="21"/>
              </w:numPr>
              <w:kinsoku w:val="0"/>
              <w:overflowPunct w:val="0"/>
              <w:ind w:right="144"/>
            </w:pPr>
            <w:r w:rsidRPr="005E14FB">
              <w:t xml:space="preserve">Case management support and access to </w:t>
            </w:r>
            <w:r w:rsidR="002032CD" w:rsidRPr="005E14FB">
              <w:t xml:space="preserve">mental </w:t>
            </w:r>
            <w:r w:rsidRPr="005E14FB">
              <w:t>health care providers</w:t>
            </w:r>
            <w:r w:rsidR="002032CD" w:rsidRPr="005E14FB">
              <w:t xml:space="preserve"> and substance abuse treatment for adults, youth and children.</w:t>
            </w:r>
          </w:p>
          <w:p w14:paraId="20F352B7" w14:textId="77777777" w:rsidR="00E43B09" w:rsidRPr="00E43B09" w:rsidRDefault="00E43B09">
            <w:pPr>
              <w:pStyle w:val="TableParagraph"/>
              <w:numPr>
                <w:ilvl w:val="0"/>
                <w:numId w:val="21"/>
              </w:numPr>
              <w:kinsoku w:val="0"/>
              <w:overflowPunct w:val="0"/>
              <w:ind w:right="144"/>
            </w:pPr>
            <w:r w:rsidRPr="00E43B09">
              <w:rPr>
                <w:b/>
                <w:bCs/>
              </w:rPr>
              <w:t>RCAA Programs Providing Services</w:t>
            </w:r>
            <w:r>
              <w:rPr>
                <w:b/>
                <w:bCs/>
              </w:rPr>
              <w:t>:</w:t>
            </w:r>
          </w:p>
          <w:p w14:paraId="1B7ADB76" w14:textId="526C4E20" w:rsidR="00E43B09" w:rsidRPr="005E14FB" w:rsidRDefault="00E43B09" w:rsidP="00D9382D">
            <w:pPr>
              <w:pStyle w:val="TableParagraph"/>
              <w:kinsoku w:val="0"/>
              <w:overflowPunct w:val="0"/>
              <w:ind w:left="360" w:right="144"/>
            </w:pPr>
            <w:r w:rsidRPr="00E43B09">
              <w:t>CalFresh</w:t>
            </w:r>
            <w:r>
              <w:t xml:space="preserve"> services</w:t>
            </w:r>
            <w:r w:rsidRPr="00E43B09">
              <w:t xml:space="preserve"> – 5 divisions</w:t>
            </w:r>
            <w:r w:rsidR="00D9382D">
              <w:t xml:space="preserve"> (NRS, AFS, YSB, TOOTH, Energy)</w:t>
            </w:r>
            <w:r>
              <w:rPr>
                <w:b/>
                <w:bCs/>
              </w:rPr>
              <w:t xml:space="preserve">, </w:t>
            </w:r>
            <w:r w:rsidR="00D9382D">
              <w:t>Parents and Children In Transition; AFACTR AmeriCorps; TOOTH Oral Health and Wellness; Housing and Homeless Assistance for Adult Protective Services referrals &amp; runaway and homeless youth; Office of Emergency Services Program; RAVEN Project.</w:t>
            </w:r>
          </w:p>
        </w:tc>
        <w:tc>
          <w:tcPr>
            <w:tcW w:w="2340" w:type="dxa"/>
            <w:tcBorders>
              <w:top w:val="single" w:sz="4" w:space="0" w:color="000000"/>
              <w:left w:val="single" w:sz="4" w:space="0" w:color="000000"/>
              <w:bottom w:val="single" w:sz="4" w:space="0" w:color="000000"/>
              <w:right w:val="single" w:sz="4" w:space="0" w:color="000000"/>
            </w:tcBorders>
          </w:tcPr>
          <w:p w14:paraId="5341F144" w14:textId="5D6DDE6B" w:rsidR="00F65DD9" w:rsidRPr="004B0468" w:rsidRDefault="00DD47FE" w:rsidP="00926E6A">
            <w:pPr>
              <w:pStyle w:val="TableParagraph"/>
              <w:kinsoku w:val="0"/>
              <w:overflowPunct w:val="0"/>
              <w:ind w:left="144" w:right="144"/>
            </w:pPr>
            <w:r>
              <w:t>Employment; Education and Cognitive Development; Income and Asset Building; Housing; Health and Social/Behavioral Development; Civic Engagement and Community Involvement</w:t>
            </w:r>
          </w:p>
        </w:tc>
        <w:tc>
          <w:tcPr>
            <w:tcW w:w="2700" w:type="dxa"/>
            <w:tcBorders>
              <w:top w:val="single" w:sz="4" w:space="0" w:color="000000"/>
              <w:left w:val="single" w:sz="4" w:space="0" w:color="000000"/>
              <w:bottom w:val="single" w:sz="4" w:space="0" w:color="000000"/>
              <w:right w:val="single" w:sz="4" w:space="0" w:color="000000"/>
            </w:tcBorders>
          </w:tcPr>
          <w:p w14:paraId="1B3A75CF" w14:textId="0A1DE7CD" w:rsidR="00F65DD9" w:rsidRPr="004B0468" w:rsidRDefault="002032CD" w:rsidP="002032CD">
            <w:pPr>
              <w:pStyle w:val="TableParagraph"/>
              <w:kinsoku w:val="0"/>
              <w:overflowPunct w:val="0"/>
              <w:ind w:right="144"/>
            </w:pPr>
            <w:r>
              <w:t xml:space="preserve">High rate of mental health and substance using community members who need appropriate referral and support services.  High of </w:t>
            </w:r>
            <w:proofErr w:type="gramStart"/>
            <w:r>
              <w:t>communities</w:t>
            </w:r>
            <w:proofErr w:type="gramEnd"/>
            <w:r>
              <w:t xml:space="preserve"> members cannot access fresh produce and </w:t>
            </w:r>
            <w:proofErr w:type="gramStart"/>
            <w:r>
              <w:t>health</w:t>
            </w:r>
            <w:proofErr w:type="gramEnd"/>
            <w:r>
              <w:t xml:space="preserve"> foods.  </w:t>
            </w:r>
          </w:p>
        </w:tc>
      </w:tr>
      <w:tr w:rsidR="00F65DD9" w14:paraId="780EC091" w14:textId="2CC63674" w:rsidTr="00960E7A">
        <w:trPr>
          <w:trHeight w:val="431"/>
        </w:trPr>
        <w:tc>
          <w:tcPr>
            <w:tcW w:w="2565" w:type="dxa"/>
            <w:tcBorders>
              <w:top w:val="single" w:sz="4" w:space="0" w:color="000000"/>
              <w:left w:val="single" w:sz="4" w:space="0" w:color="000000"/>
              <w:bottom w:val="single" w:sz="4" w:space="0" w:color="000000"/>
              <w:right w:val="single" w:sz="4" w:space="0" w:color="000000"/>
            </w:tcBorders>
          </w:tcPr>
          <w:p w14:paraId="3E2A9914" w14:textId="3BA10297" w:rsidR="00F65DD9" w:rsidRPr="00832F2A" w:rsidRDefault="00DD47FE">
            <w:pPr>
              <w:pStyle w:val="TableParagraph"/>
              <w:numPr>
                <w:ilvl w:val="0"/>
                <w:numId w:val="17"/>
              </w:numPr>
              <w:kinsoku w:val="0"/>
              <w:overflowPunct w:val="0"/>
              <w:rPr>
                <w:spacing w:val="-5"/>
              </w:rPr>
            </w:pPr>
            <w:r>
              <w:rPr>
                <w:spacing w:val="-5"/>
              </w:rPr>
              <w:t>Employment Support – Job</w:t>
            </w:r>
            <w:r w:rsidR="00832F2A">
              <w:rPr>
                <w:spacing w:val="-5"/>
              </w:rPr>
              <w:t xml:space="preserve"> </w:t>
            </w:r>
            <w:proofErr w:type="spellStart"/>
            <w:r w:rsidR="00832F2A">
              <w:rPr>
                <w:spacing w:val="-5"/>
              </w:rPr>
              <w:t>D</w:t>
            </w:r>
            <w:r>
              <w:rPr>
                <w:spacing w:val="-5"/>
              </w:rPr>
              <w:t>evelop</w:t>
            </w:r>
            <w:r w:rsidRPr="00832F2A">
              <w:rPr>
                <w:spacing w:val="-5"/>
              </w:rPr>
              <w:t>ment</w:t>
            </w:r>
            <w:r w:rsidR="003D1C22" w:rsidRPr="00832F2A">
              <w:rPr>
                <w:spacing w:val="-5"/>
              </w:rPr>
              <w:t>,</w:t>
            </w:r>
            <w:r w:rsidRPr="00832F2A">
              <w:rPr>
                <w:spacing w:val="-5"/>
              </w:rPr>
              <w:t>Train</w:t>
            </w:r>
            <w:r w:rsidR="002032CD" w:rsidRPr="00832F2A">
              <w:rPr>
                <w:spacing w:val="-5"/>
              </w:rPr>
              <w:t>-</w:t>
            </w:r>
            <w:r w:rsidRPr="00832F2A">
              <w:rPr>
                <w:spacing w:val="-5"/>
              </w:rPr>
              <w:t>ing</w:t>
            </w:r>
            <w:proofErr w:type="spellEnd"/>
            <w:r w:rsidRPr="00832F2A">
              <w:rPr>
                <w:spacing w:val="-5"/>
              </w:rPr>
              <w:t xml:space="preserve"> and Childcare</w:t>
            </w:r>
          </w:p>
        </w:tc>
        <w:tc>
          <w:tcPr>
            <w:tcW w:w="3240" w:type="dxa"/>
            <w:tcBorders>
              <w:top w:val="single" w:sz="4" w:space="0" w:color="000000"/>
              <w:left w:val="single" w:sz="4" w:space="0" w:color="000000"/>
              <w:bottom w:val="single" w:sz="4" w:space="0" w:color="000000"/>
              <w:right w:val="single" w:sz="4" w:space="0" w:color="000000"/>
            </w:tcBorders>
          </w:tcPr>
          <w:p w14:paraId="0C70176F" w14:textId="44F19CFE" w:rsidR="00960E7A" w:rsidRDefault="002032CD">
            <w:pPr>
              <w:pStyle w:val="TableParagraph"/>
              <w:numPr>
                <w:ilvl w:val="0"/>
                <w:numId w:val="22"/>
              </w:numPr>
              <w:kinsoku w:val="0"/>
              <w:overflowPunct w:val="0"/>
              <w:ind w:right="144"/>
            </w:pPr>
            <w:r>
              <w:t>Provide t</w:t>
            </w:r>
            <w:r w:rsidR="00DD47FE">
              <w:t>raining</w:t>
            </w:r>
            <w:r>
              <w:t>, skil</w:t>
            </w:r>
            <w:r w:rsidR="00DD47FE">
              <w:t>l</w:t>
            </w:r>
            <w:r>
              <w:t>s</w:t>
            </w:r>
            <w:r w:rsidR="00DD47FE">
              <w:t xml:space="preserve"> </w:t>
            </w:r>
            <w:r>
              <w:t>and professional de</w:t>
            </w:r>
            <w:r w:rsidR="00DD47FE">
              <w:t>velopment,</w:t>
            </w:r>
            <w:r>
              <w:t xml:space="preserve"> education and </w:t>
            </w:r>
            <w:r w:rsidR="00DD47FE">
              <w:t>employment</w:t>
            </w:r>
            <w:r>
              <w:t xml:space="preserve"> to adults and youth.  </w:t>
            </w:r>
          </w:p>
          <w:p w14:paraId="3D3F68E4" w14:textId="77777777" w:rsidR="00D9382D" w:rsidRPr="00E43B09" w:rsidRDefault="00D9382D">
            <w:pPr>
              <w:pStyle w:val="TableParagraph"/>
              <w:numPr>
                <w:ilvl w:val="0"/>
                <w:numId w:val="22"/>
              </w:numPr>
              <w:kinsoku w:val="0"/>
              <w:overflowPunct w:val="0"/>
              <w:ind w:right="144"/>
            </w:pPr>
            <w:r w:rsidRPr="00E43B09">
              <w:rPr>
                <w:b/>
                <w:bCs/>
              </w:rPr>
              <w:t>RCAA Programs Providing Services</w:t>
            </w:r>
            <w:r>
              <w:rPr>
                <w:b/>
                <w:bCs/>
              </w:rPr>
              <w:t>:</w:t>
            </w:r>
          </w:p>
          <w:p w14:paraId="033F621F" w14:textId="070BDDD7" w:rsidR="00F65DD9" w:rsidRPr="004B0468" w:rsidRDefault="00D9382D" w:rsidP="00832F2A">
            <w:pPr>
              <w:pStyle w:val="TableParagraph"/>
              <w:kinsoku w:val="0"/>
              <w:overflowPunct w:val="0"/>
              <w:ind w:left="360" w:right="144"/>
            </w:pPr>
            <w:r>
              <w:t xml:space="preserve">Parents and Children In Transition; AFACTR </w:t>
            </w:r>
            <w:r>
              <w:lastRenderedPageBreak/>
              <w:t>AmeriCorps; Housing and Homeless Assistance for Adult Protective Services referrals &amp; runaway and homeless youth; Office of Emergency Services Program; RAVEN Project; Energy Services.</w:t>
            </w:r>
          </w:p>
        </w:tc>
        <w:tc>
          <w:tcPr>
            <w:tcW w:w="2340" w:type="dxa"/>
            <w:tcBorders>
              <w:top w:val="single" w:sz="4" w:space="0" w:color="000000"/>
              <w:left w:val="single" w:sz="4" w:space="0" w:color="000000"/>
              <w:bottom w:val="single" w:sz="4" w:space="0" w:color="000000"/>
              <w:right w:val="single" w:sz="4" w:space="0" w:color="000000"/>
            </w:tcBorders>
          </w:tcPr>
          <w:p w14:paraId="31A3E82C" w14:textId="4A5F5CE0" w:rsidR="00F65DD9" w:rsidRPr="004B0468" w:rsidRDefault="005653EB" w:rsidP="00926E6A">
            <w:pPr>
              <w:pStyle w:val="TableParagraph"/>
              <w:kinsoku w:val="0"/>
              <w:overflowPunct w:val="0"/>
              <w:ind w:left="144" w:right="144"/>
            </w:pPr>
            <w:r>
              <w:lastRenderedPageBreak/>
              <w:t xml:space="preserve">Employment; Education and Cognitive Development; Income and Asset Building; Housing; Health and Social/Behavioral Development; </w:t>
            </w:r>
            <w:r>
              <w:lastRenderedPageBreak/>
              <w:t>Civic Engagement and Community Involvement</w:t>
            </w:r>
          </w:p>
        </w:tc>
        <w:tc>
          <w:tcPr>
            <w:tcW w:w="2700" w:type="dxa"/>
            <w:tcBorders>
              <w:top w:val="single" w:sz="4" w:space="0" w:color="000000"/>
              <w:left w:val="single" w:sz="4" w:space="0" w:color="000000"/>
              <w:bottom w:val="single" w:sz="4" w:space="0" w:color="000000"/>
              <w:right w:val="single" w:sz="4" w:space="0" w:color="000000"/>
            </w:tcBorders>
          </w:tcPr>
          <w:p w14:paraId="4B23D915" w14:textId="19010839" w:rsidR="00F65DD9" w:rsidRPr="004B0468" w:rsidRDefault="002032CD" w:rsidP="002032CD">
            <w:pPr>
              <w:pStyle w:val="TableParagraph"/>
              <w:kinsoku w:val="0"/>
              <w:overflowPunct w:val="0"/>
              <w:ind w:right="144"/>
            </w:pPr>
            <w:r>
              <w:lastRenderedPageBreak/>
              <w:t>Community needs employment training and professional development</w:t>
            </w:r>
            <w:r w:rsidR="005E14FB">
              <w:t xml:space="preserve"> opportunities.  </w:t>
            </w:r>
            <w:r>
              <w:t xml:space="preserve">  </w:t>
            </w:r>
          </w:p>
        </w:tc>
      </w:tr>
      <w:tr w:rsidR="005E14FB" w14:paraId="3454384F" w14:textId="394BC568" w:rsidTr="00960E7A">
        <w:trPr>
          <w:trHeight w:val="431"/>
        </w:trPr>
        <w:tc>
          <w:tcPr>
            <w:tcW w:w="2565" w:type="dxa"/>
            <w:tcBorders>
              <w:top w:val="single" w:sz="4" w:space="0" w:color="000000"/>
              <w:left w:val="single" w:sz="4" w:space="0" w:color="000000"/>
              <w:bottom w:val="single" w:sz="4" w:space="0" w:color="000000"/>
              <w:right w:val="single" w:sz="4" w:space="0" w:color="000000"/>
            </w:tcBorders>
          </w:tcPr>
          <w:p w14:paraId="68FE70B0" w14:textId="78589DB5" w:rsidR="005E14FB" w:rsidRPr="004B0468" w:rsidRDefault="005E14FB">
            <w:pPr>
              <w:pStyle w:val="TableParagraph"/>
              <w:numPr>
                <w:ilvl w:val="0"/>
                <w:numId w:val="17"/>
              </w:numPr>
              <w:kinsoku w:val="0"/>
              <w:overflowPunct w:val="0"/>
              <w:rPr>
                <w:spacing w:val="-5"/>
              </w:rPr>
            </w:pPr>
            <w:r>
              <w:rPr>
                <w:spacing w:val="-5"/>
              </w:rPr>
              <w:t>Safety – Transportation, Natural Disaster, Abuse</w:t>
            </w:r>
          </w:p>
        </w:tc>
        <w:tc>
          <w:tcPr>
            <w:tcW w:w="3240" w:type="dxa"/>
            <w:tcBorders>
              <w:top w:val="single" w:sz="4" w:space="0" w:color="000000"/>
              <w:left w:val="single" w:sz="4" w:space="0" w:color="000000"/>
              <w:bottom w:val="single" w:sz="4" w:space="0" w:color="000000"/>
              <w:right w:val="single" w:sz="4" w:space="0" w:color="000000"/>
            </w:tcBorders>
          </w:tcPr>
          <w:p w14:paraId="02EB8D57" w14:textId="77777777" w:rsidR="005E14FB" w:rsidRDefault="005E14FB">
            <w:pPr>
              <w:pStyle w:val="TableParagraph"/>
              <w:numPr>
                <w:ilvl w:val="0"/>
                <w:numId w:val="22"/>
              </w:numPr>
              <w:kinsoku w:val="0"/>
              <w:overflowPunct w:val="0"/>
              <w:ind w:right="144"/>
            </w:pPr>
            <w:r>
              <w:t>Public transportation, accessible trails and Roadway Safety planning, Safe Routes to School.</w:t>
            </w:r>
          </w:p>
          <w:p w14:paraId="2B3D1DA8" w14:textId="550E7C07" w:rsidR="008500B9" w:rsidRDefault="008500B9">
            <w:pPr>
              <w:pStyle w:val="ListParagraph"/>
              <w:numPr>
                <w:ilvl w:val="0"/>
                <w:numId w:val="22"/>
              </w:numPr>
            </w:pPr>
            <w:r>
              <w:t>Assist medically needy dependent on medical devices to continue providing power during power outages.</w:t>
            </w:r>
          </w:p>
          <w:p w14:paraId="62844E99" w14:textId="50E50E02" w:rsidR="008500B9" w:rsidRDefault="008500B9">
            <w:pPr>
              <w:pStyle w:val="ListParagraph"/>
              <w:numPr>
                <w:ilvl w:val="0"/>
                <w:numId w:val="22"/>
              </w:numPr>
            </w:pPr>
            <w:r>
              <w:t xml:space="preserve">Provide safe </w:t>
            </w:r>
            <w:r w:rsidR="002B53F6">
              <w:t xml:space="preserve">and confidential </w:t>
            </w:r>
            <w:r>
              <w:t>housing and shelter for children, youth, families and individuals experiencing or are in  danger of abuse</w:t>
            </w:r>
            <w:r w:rsidR="002B53F6">
              <w:t xml:space="preserve"> and trauma.  </w:t>
            </w:r>
          </w:p>
          <w:p w14:paraId="246A1D74" w14:textId="77777777" w:rsidR="00D9382D" w:rsidRPr="00E43B09" w:rsidRDefault="00D9382D">
            <w:pPr>
              <w:pStyle w:val="TableParagraph"/>
              <w:numPr>
                <w:ilvl w:val="0"/>
                <w:numId w:val="22"/>
              </w:numPr>
              <w:kinsoku w:val="0"/>
              <w:overflowPunct w:val="0"/>
              <w:ind w:right="144"/>
            </w:pPr>
            <w:r w:rsidRPr="00E43B09">
              <w:rPr>
                <w:b/>
                <w:bCs/>
              </w:rPr>
              <w:t>RCAA Programs Providing Services</w:t>
            </w:r>
            <w:r>
              <w:rPr>
                <w:b/>
                <w:bCs/>
              </w:rPr>
              <w:t>:</w:t>
            </w:r>
          </w:p>
          <w:p w14:paraId="0435ED14" w14:textId="55E81831" w:rsidR="005E14FB" w:rsidRPr="004B0468" w:rsidRDefault="00D9382D" w:rsidP="00515454">
            <w:pPr>
              <w:pStyle w:val="ListParagraph"/>
              <w:ind w:left="360" w:firstLine="0"/>
            </w:pPr>
            <w:r>
              <w:t xml:space="preserve">Parents and Children In Transition; AFACTR AmeriCorps; Housing and Homeless Assistance for Adult Protective Services referrals &amp; runaway and homeless youth; Office of Emergency Services Program; RAVEN Project; Energy Services, </w:t>
            </w:r>
            <w:r>
              <w:rPr>
                <w:bCs/>
              </w:rPr>
              <w:t>Public Transportation, accessible trail and Roadway Safety planning, Safe Routes to School, Community Bike Kitchen; Natural Resources Interpretation, Environmental Education, Community-led organizing</w:t>
            </w:r>
            <w:r w:rsidR="00832F2A">
              <w:rPr>
                <w:bCs/>
              </w:rPr>
              <w:t>.</w:t>
            </w:r>
          </w:p>
        </w:tc>
        <w:tc>
          <w:tcPr>
            <w:tcW w:w="2340" w:type="dxa"/>
            <w:tcBorders>
              <w:top w:val="single" w:sz="4" w:space="0" w:color="000000"/>
              <w:left w:val="single" w:sz="4" w:space="0" w:color="000000"/>
              <w:bottom w:val="single" w:sz="4" w:space="0" w:color="000000"/>
              <w:right w:val="single" w:sz="4" w:space="0" w:color="000000"/>
            </w:tcBorders>
          </w:tcPr>
          <w:p w14:paraId="23D4C347" w14:textId="5DFB7456" w:rsidR="005E14FB" w:rsidRPr="004B0468" w:rsidRDefault="005E14FB" w:rsidP="005E14FB">
            <w:pPr>
              <w:pStyle w:val="TableParagraph"/>
              <w:kinsoku w:val="0"/>
              <w:overflowPunct w:val="0"/>
              <w:ind w:left="144" w:right="144"/>
            </w:pPr>
            <w:r w:rsidRPr="00924CD7">
              <w:t>Employment; Education and Cognitive Development; Income and Asset Building; Housing; Health and Social/Behavioral Development; Civic Engagement and Community Involvement</w:t>
            </w:r>
          </w:p>
        </w:tc>
        <w:tc>
          <w:tcPr>
            <w:tcW w:w="2700" w:type="dxa"/>
            <w:tcBorders>
              <w:top w:val="single" w:sz="4" w:space="0" w:color="000000"/>
              <w:left w:val="single" w:sz="4" w:space="0" w:color="000000"/>
              <w:bottom w:val="single" w:sz="4" w:space="0" w:color="000000"/>
              <w:right w:val="single" w:sz="4" w:space="0" w:color="000000"/>
            </w:tcBorders>
          </w:tcPr>
          <w:p w14:paraId="693F0E8E" w14:textId="77777777" w:rsidR="008500B9" w:rsidRDefault="008500B9" w:rsidP="008500B9">
            <w:pPr>
              <w:pStyle w:val="TableParagraph"/>
              <w:kinsoku w:val="0"/>
              <w:overflowPunct w:val="0"/>
              <w:ind w:right="144"/>
            </w:pPr>
            <w:r>
              <w:t xml:space="preserve">Medically needy must access reliable power during a natural disaster, planned power outages in order to continue to operate their medical devices, mobility devices and/or refrigerator to keep their insulin safe. </w:t>
            </w:r>
          </w:p>
          <w:p w14:paraId="2D013713" w14:textId="77777777" w:rsidR="008500B9" w:rsidRDefault="008500B9" w:rsidP="008500B9">
            <w:pPr>
              <w:pStyle w:val="TableParagraph"/>
              <w:kinsoku w:val="0"/>
              <w:overflowPunct w:val="0"/>
              <w:ind w:right="144"/>
            </w:pPr>
          </w:p>
          <w:p w14:paraId="09791C75" w14:textId="77777777" w:rsidR="008500B9" w:rsidRDefault="008500B9" w:rsidP="008500B9">
            <w:pPr>
              <w:pStyle w:val="TableParagraph"/>
              <w:kinsoku w:val="0"/>
              <w:overflowPunct w:val="0"/>
              <w:ind w:right="144"/>
            </w:pPr>
            <w:r>
              <w:t xml:space="preserve">Community identifies </w:t>
            </w:r>
            <w:proofErr w:type="gramStart"/>
            <w:r>
              <w:t>need</w:t>
            </w:r>
            <w:proofErr w:type="gramEnd"/>
            <w:r>
              <w:t xml:space="preserve"> for safe routes to schools and roads, and accessible and safe access to trails.  </w:t>
            </w:r>
          </w:p>
          <w:p w14:paraId="2F8A9BAB" w14:textId="77777777" w:rsidR="008500B9" w:rsidRDefault="008500B9" w:rsidP="008500B9">
            <w:pPr>
              <w:pStyle w:val="TableParagraph"/>
              <w:kinsoku w:val="0"/>
              <w:overflowPunct w:val="0"/>
              <w:ind w:right="144"/>
            </w:pPr>
          </w:p>
          <w:p w14:paraId="73371E4B" w14:textId="04871438" w:rsidR="002B53F6" w:rsidRDefault="002B53F6" w:rsidP="008500B9">
            <w:pPr>
              <w:pStyle w:val="TableParagraph"/>
              <w:kinsoku w:val="0"/>
              <w:overflowPunct w:val="0"/>
              <w:ind w:right="144"/>
            </w:pPr>
            <w:r>
              <w:t xml:space="preserve">County has one of the highest rates of child abuse in California.  </w:t>
            </w:r>
          </w:p>
          <w:p w14:paraId="2AE10B43" w14:textId="064566EF" w:rsidR="005E14FB" w:rsidRPr="004B0468" w:rsidRDefault="008500B9" w:rsidP="008500B9">
            <w:pPr>
              <w:pStyle w:val="TableParagraph"/>
              <w:kinsoku w:val="0"/>
              <w:overflowPunct w:val="0"/>
              <w:ind w:right="144"/>
            </w:pPr>
            <w:r>
              <w:t xml:space="preserve">  </w:t>
            </w:r>
          </w:p>
        </w:tc>
      </w:tr>
      <w:tr w:rsidR="005E14FB" w14:paraId="12FC937A" w14:textId="1679D312" w:rsidTr="003F401D">
        <w:trPr>
          <w:trHeight w:val="2911"/>
        </w:trPr>
        <w:tc>
          <w:tcPr>
            <w:tcW w:w="10845" w:type="dxa"/>
            <w:gridSpan w:val="4"/>
            <w:tcBorders>
              <w:top w:val="single" w:sz="4" w:space="0" w:color="000000"/>
              <w:left w:val="single" w:sz="4" w:space="0" w:color="000000"/>
              <w:bottom w:val="single" w:sz="4" w:space="0" w:color="000000"/>
              <w:right w:val="single" w:sz="4" w:space="0" w:color="000000"/>
            </w:tcBorders>
          </w:tcPr>
          <w:p w14:paraId="6EB79B39" w14:textId="59D01AEA" w:rsidR="005E14FB" w:rsidRDefault="005E14FB" w:rsidP="005E14FB">
            <w:pPr>
              <w:pStyle w:val="TableParagraph"/>
              <w:kinsoku w:val="0"/>
              <w:overflowPunct w:val="0"/>
              <w:spacing w:before="122"/>
              <w:ind w:left="107" w:right="91"/>
              <w:rPr>
                <w:spacing w:val="-2"/>
                <w:sz w:val="22"/>
                <w:szCs w:val="22"/>
              </w:rPr>
            </w:pPr>
            <w:r>
              <w:rPr>
                <w:b/>
                <w:bCs/>
                <w:sz w:val="22"/>
                <w:szCs w:val="22"/>
              </w:rPr>
              <w:lastRenderedPageBreak/>
              <w:t>Agency Priorities:</w:t>
            </w:r>
            <w:r>
              <w:rPr>
                <w:b/>
                <w:bCs/>
                <w:spacing w:val="-6"/>
                <w:sz w:val="22"/>
                <w:szCs w:val="22"/>
              </w:rPr>
              <w:t xml:space="preserve"> </w:t>
            </w:r>
            <w:r>
              <w:rPr>
                <w:sz w:val="22"/>
                <w:szCs w:val="22"/>
              </w:rPr>
              <w:t>Rank</w:t>
            </w:r>
            <w:r>
              <w:rPr>
                <w:spacing w:val="-4"/>
                <w:sz w:val="22"/>
                <w:szCs w:val="22"/>
              </w:rPr>
              <w:t xml:space="preserve"> </w:t>
            </w:r>
            <w:r>
              <w:rPr>
                <w:sz w:val="22"/>
                <w:szCs w:val="22"/>
              </w:rPr>
              <w:t>your</w:t>
            </w:r>
            <w:r>
              <w:rPr>
                <w:spacing w:val="-6"/>
                <w:sz w:val="22"/>
                <w:szCs w:val="22"/>
              </w:rPr>
              <w:t xml:space="preserve"> </w:t>
            </w:r>
            <w:r>
              <w:rPr>
                <w:sz w:val="22"/>
                <w:szCs w:val="22"/>
              </w:rPr>
              <w:t>agency’s</w:t>
            </w:r>
            <w:r>
              <w:rPr>
                <w:spacing w:val="-6"/>
                <w:sz w:val="22"/>
                <w:szCs w:val="22"/>
              </w:rPr>
              <w:t xml:space="preserve"> planned programs, services and activities to address the </w:t>
            </w:r>
            <w:r>
              <w:rPr>
                <w:spacing w:val="-2"/>
                <w:sz w:val="22"/>
                <w:szCs w:val="22"/>
              </w:rPr>
              <w:t>needs identified in Table 1 as agency priorities.</w:t>
            </w:r>
          </w:p>
          <w:p w14:paraId="14CABB91" w14:textId="77777777" w:rsidR="005E14FB" w:rsidRPr="00D9382D" w:rsidRDefault="005E14FB" w:rsidP="005E14FB">
            <w:pPr>
              <w:pStyle w:val="TableParagraph"/>
              <w:kinsoku w:val="0"/>
              <w:overflowPunct w:val="0"/>
              <w:spacing w:before="119"/>
              <w:ind w:left="108" w:right="91" w:hanging="1"/>
              <w:rPr>
                <w:sz w:val="22"/>
                <w:szCs w:val="22"/>
              </w:rPr>
            </w:pPr>
            <w:r w:rsidRPr="00D9382D">
              <w:rPr>
                <w:b/>
                <w:bCs/>
                <w:sz w:val="22"/>
                <w:szCs w:val="22"/>
              </w:rPr>
              <w:t>Description</w:t>
            </w:r>
            <w:r w:rsidRPr="00D9382D">
              <w:rPr>
                <w:b/>
                <w:bCs/>
                <w:spacing w:val="-3"/>
                <w:sz w:val="22"/>
                <w:szCs w:val="22"/>
              </w:rPr>
              <w:t xml:space="preserve"> </w:t>
            </w:r>
            <w:r w:rsidRPr="00D9382D">
              <w:rPr>
                <w:b/>
                <w:bCs/>
                <w:sz w:val="22"/>
                <w:szCs w:val="22"/>
              </w:rPr>
              <w:t>of</w:t>
            </w:r>
            <w:r w:rsidRPr="00D9382D">
              <w:rPr>
                <w:b/>
                <w:bCs/>
                <w:spacing w:val="-2"/>
                <w:sz w:val="22"/>
                <w:szCs w:val="22"/>
              </w:rPr>
              <w:t xml:space="preserve"> </w:t>
            </w:r>
            <w:r w:rsidRPr="00D9382D">
              <w:rPr>
                <w:b/>
                <w:bCs/>
                <w:sz w:val="22"/>
                <w:szCs w:val="22"/>
              </w:rPr>
              <w:t>programs,</w:t>
            </w:r>
            <w:r w:rsidRPr="00D9382D">
              <w:rPr>
                <w:b/>
                <w:bCs/>
                <w:spacing w:val="-3"/>
                <w:sz w:val="22"/>
                <w:szCs w:val="22"/>
              </w:rPr>
              <w:t xml:space="preserve"> </w:t>
            </w:r>
            <w:r w:rsidRPr="00D9382D">
              <w:rPr>
                <w:b/>
                <w:bCs/>
                <w:sz w:val="22"/>
                <w:szCs w:val="22"/>
              </w:rPr>
              <w:t>services,</w:t>
            </w:r>
            <w:r w:rsidRPr="00D9382D">
              <w:rPr>
                <w:b/>
                <w:bCs/>
                <w:spacing w:val="-2"/>
                <w:sz w:val="22"/>
                <w:szCs w:val="22"/>
              </w:rPr>
              <w:t xml:space="preserve"> </w:t>
            </w:r>
            <w:r w:rsidRPr="00D9382D">
              <w:rPr>
                <w:b/>
                <w:bCs/>
                <w:sz w:val="22"/>
                <w:szCs w:val="22"/>
              </w:rPr>
              <w:t>activities:</w:t>
            </w:r>
            <w:r w:rsidRPr="00D9382D">
              <w:rPr>
                <w:b/>
                <w:bCs/>
                <w:spacing w:val="-7"/>
                <w:sz w:val="22"/>
                <w:szCs w:val="22"/>
              </w:rPr>
              <w:t xml:space="preserve"> </w:t>
            </w:r>
            <w:r w:rsidRPr="00D9382D">
              <w:rPr>
                <w:sz w:val="22"/>
                <w:szCs w:val="22"/>
              </w:rPr>
              <w:t>Briefly</w:t>
            </w:r>
            <w:r w:rsidRPr="00D9382D">
              <w:rPr>
                <w:spacing w:val="-3"/>
                <w:sz w:val="22"/>
                <w:szCs w:val="22"/>
              </w:rPr>
              <w:t xml:space="preserve"> </w:t>
            </w:r>
            <w:r w:rsidRPr="00D9382D">
              <w:rPr>
                <w:sz w:val="22"/>
                <w:szCs w:val="22"/>
              </w:rPr>
              <w:t>describe</w:t>
            </w:r>
            <w:r w:rsidRPr="00D9382D">
              <w:rPr>
                <w:spacing w:val="-4"/>
                <w:sz w:val="22"/>
                <w:szCs w:val="22"/>
              </w:rPr>
              <w:t xml:space="preserve"> </w:t>
            </w:r>
            <w:r w:rsidRPr="00D9382D">
              <w:rPr>
                <w:sz w:val="22"/>
                <w:szCs w:val="22"/>
              </w:rPr>
              <w:t>the</w:t>
            </w:r>
            <w:r w:rsidRPr="00D9382D">
              <w:rPr>
                <w:spacing w:val="-6"/>
                <w:sz w:val="22"/>
                <w:szCs w:val="22"/>
              </w:rPr>
              <w:t xml:space="preserve"> </w:t>
            </w:r>
            <w:r w:rsidRPr="00D9382D">
              <w:rPr>
                <w:sz w:val="22"/>
                <w:szCs w:val="22"/>
              </w:rPr>
              <w:t>program,</w:t>
            </w:r>
            <w:r w:rsidRPr="00D9382D">
              <w:rPr>
                <w:spacing w:val="-4"/>
                <w:sz w:val="22"/>
                <w:szCs w:val="22"/>
              </w:rPr>
              <w:t xml:space="preserve"> </w:t>
            </w:r>
            <w:r w:rsidRPr="00D9382D">
              <w:rPr>
                <w:sz w:val="22"/>
                <w:szCs w:val="22"/>
              </w:rPr>
              <w:t>services</w:t>
            </w:r>
            <w:r w:rsidRPr="00D9382D">
              <w:rPr>
                <w:spacing w:val="-2"/>
                <w:sz w:val="22"/>
                <w:szCs w:val="22"/>
              </w:rPr>
              <w:t xml:space="preserve"> </w:t>
            </w:r>
            <w:r w:rsidRPr="00D9382D">
              <w:rPr>
                <w:sz w:val="22"/>
                <w:szCs w:val="22"/>
              </w:rPr>
              <w:t>or</w:t>
            </w:r>
            <w:r w:rsidRPr="00D9382D">
              <w:rPr>
                <w:spacing w:val="-2"/>
                <w:sz w:val="22"/>
                <w:szCs w:val="22"/>
              </w:rPr>
              <w:t xml:space="preserve"> </w:t>
            </w:r>
            <w:r w:rsidRPr="00D9382D">
              <w:rPr>
                <w:sz w:val="22"/>
                <w:szCs w:val="22"/>
              </w:rPr>
              <w:t>activities</w:t>
            </w:r>
            <w:r w:rsidRPr="00D9382D">
              <w:rPr>
                <w:spacing w:val="-5"/>
                <w:sz w:val="22"/>
                <w:szCs w:val="22"/>
              </w:rPr>
              <w:t xml:space="preserve"> </w:t>
            </w:r>
            <w:r w:rsidRPr="00D9382D">
              <w:rPr>
                <w:sz w:val="22"/>
                <w:szCs w:val="22"/>
              </w:rPr>
              <w:t>that</w:t>
            </w:r>
            <w:r w:rsidRPr="00D9382D">
              <w:rPr>
                <w:spacing w:val="-2"/>
                <w:sz w:val="22"/>
                <w:szCs w:val="22"/>
              </w:rPr>
              <w:t xml:space="preserve"> </w:t>
            </w:r>
            <w:r w:rsidRPr="00D9382D">
              <w:rPr>
                <w:sz w:val="22"/>
                <w:szCs w:val="22"/>
              </w:rPr>
              <w:t>your agency will provide to address the need. Identify the number of clients to be served or the number of units offered, including timeframes for each.</w:t>
            </w:r>
          </w:p>
          <w:p w14:paraId="7D9B2376" w14:textId="1F31FCF4" w:rsidR="005E14FB" w:rsidRPr="00D9382D" w:rsidRDefault="005E14FB" w:rsidP="005E14FB">
            <w:pPr>
              <w:pStyle w:val="TableParagraph"/>
              <w:kinsoku w:val="0"/>
              <w:overflowPunct w:val="0"/>
              <w:spacing w:before="122"/>
              <w:ind w:left="107" w:right="91"/>
              <w:rPr>
                <w:sz w:val="22"/>
                <w:szCs w:val="22"/>
              </w:rPr>
            </w:pPr>
            <w:r w:rsidRPr="00D9382D">
              <w:rPr>
                <w:b/>
                <w:bCs/>
                <w:sz w:val="22"/>
                <w:szCs w:val="22"/>
              </w:rPr>
              <w:t>Indicator/Service</w:t>
            </w:r>
            <w:r w:rsidRPr="00D9382D">
              <w:rPr>
                <w:b/>
                <w:bCs/>
                <w:spacing w:val="-5"/>
                <w:sz w:val="22"/>
                <w:szCs w:val="22"/>
              </w:rPr>
              <w:t xml:space="preserve"> </w:t>
            </w:r>
            <w:r w:rsidRPr="00D9382D">
              <w:rPr>
                <w:b/>
                <w:bCs/>
                <w:sz w:val="22"/>
                <w:szCs w:val="22"/>
              </w:rPr>
              <w:t>Category</w:t>
            </w:r>
            <w:r w:rsidRPr="00D9382D">
              <w:rPr>
                <w:b/>
                <w:bCs/>
                <w:spacing w:val="-3"/>
                <w:sz w:val="22"/>
                <w:szCs w:val="22"/>
              </w:rPr>
              <w:t xml:space="preserve">: </w:t>
            </w:r>
            <w:r w:rsidRPr="00D9382D">
              <w:rPr>
                <w:sz w:val="22"/>
                <w:szCs w:val="22"/>
              </w:rPr>
              <w:t>List</w:t>
            </w:r>
            <w:r w:rsidRPr="00D9382D">
              <w:rPr>
                <w:spacing w:val="-1"/>
                <w:sz w:val="22"/>
                <w:szCs w:val="22"/>
              </w:rPr>
              <w:t xml:space="preserve"> </w:t>
            </w:r>
            <w:r w:rsidRPr="00D9382D">
              <w:rPr>
                <w:sz w:val="22"/>
                <w:szCs w:val="22"/>
              </w:rPr>
              <w:t>the</w:t>
            </w:r>
            <w:r w:rsidRPr="00D9382D">
              <w:rPr>
                <w:spacing w:val="-5"/>
                <w:sz w:val="22"/>
                <w:szCs w:val="22"/>
              </w:rPr>
              <w:t xml:space="preserve"> </w:t>
            </w:r>
            <w:r w:rsidRPr="00D9382D">
              <w:rPr>
                <w:sz w:val="22"/>
                <w:szCs w:val="22"/>
              </w:rPr>
              <w:t>indicator(s)</w:t>
            </w:r>
            <w:r w:rsidRPr="00D9382D">
              <w:rPr>
                <w:spacing w:val="-1"/>
                <w:sz w:val="22"/>
                <w:szCs w:val="22"/>
              </w:rPr>
              <w:t xml:space="preserve"> (</w:t>
            </w:r>
            <w:r w:rsidRPr="00D9382D">
              <w:rPr>
                <w:sz w:val="22"/>
                <w:szCs w:val="22"/>
              </w:rPr>
              <w:t>CNPI,</w:t>
            </w:r>
            <w:r w:rsidRPr="00D9382D">
              <w:rPr>
                <w:spacing w:val="-1"/>
                <w:sz w:val="22"/>
                <w:szCs w:val="22"/>
              </w:rPr>
              <w:t xml:space="preserve"> </w:t>
            </w:r>
            <w:r w:rsidRPr="00D9382D">
              <w:rPr>
                <w:sz w:val="22"/>
                <w:szCs w:val="22"/>
              </w:rPr>
              <w:t>FNPI)</w:t>
            </w:r>
            <w:r w:rsidRPr="00D9382D">
              <w:rPr>
                <w:b/>
                <w:bCs/>
                <w:spacing w:val="-6"/>
                <w:sz w:val="22"/>
                <w:szCs w:val="22"/>
              </w:rPr>
              <w:t xml:space="preserve"> </w:t>
            </w:r>
            <w:r w:rsidRPr="00D9382D">
              <w:rPr>
                <w:sz w:val="22"/>
                <w:szCs w:val="22"/>
              </w:rPr>
              <w:t>or</w:t>
            </w:r>
            <w:r w:rsidRPr="00D9382D">
              <w:rPr>
                <w:spacing w:val="-1"/>
                <w:sz w:val="22"/>
                <w:szCs w:val="22"/>
              </w:rPr>
              <w:t xml:space="preserve"> </w:t>
            </w:r>
            <w:r w:rsidRPr="00D9382D">
              <w:rPr>
                <w:sz w:val="22"/>
                <w:szCs w:val="22"/>
              </w:rPr>
              <w:t>service(s)</w:t>
            </w:r>
            <w:r w:rsidRPr="00D9382D">
              <w:rPr>
                <w:spacing w:val="-4"/>
                <w:sz w:val="22"/>
                <w:szCs w:val="22"/>
              </w:rPr>
              <w:t xml:space="preserve"> (SRV) </w:t>
            </w:r>
            <w:r w:rsidRPr="00D9382D">
              <w:rPr>
                <w:sz w:val="22"/>
                <w:szCs w:val="22"/>
              </w:rPr>
              <w:t>that</w:t>
            </w:r>
            <w:r w:rsidRPr="00D9382D">
              <w:rPr>
                <w:spacing w:val="-4"/>
                <w:sz w:val="22"/>
                <w:szCs w:val="22"/>
              </w:rPr>
              <w:t xml:space="preserve"> </w:t>
            </w:r>
            <w:r w:rsidRPr="00D9382D">
              <w:rPr>
                <w:sz w:val="22"/>
                <w:szCs w:val="22"/>
              </w:rPr>
              <w:t>will</w:t>
            </w:r>
            <w:r w:rsidRPr="00D9382D">
              <w:rPr>
                <w:spacing w:val="-3"/>
                <w:sz w:val="22"/>
                <w:szCs w:val="22"/>
              </w:rPr>
              <w:t xml:space="preserve"> </w:t>
            </w:r>
            <w:r w:rsidRPr="00D9382D">
              <w:rPr>
                <w:sz w:val="22"/>
                <w:szCs w:val="22"/>
              </w:rPr>
              <w:t>be</w:t>
            </w:r>
            <w:r w:rsidRPr="00D9382D">
              <w:rPr>
                <w:spacing w:val="-3"/>
                <w:sz w:val="22"/>
                <w:szCs w:val="22"/>
              </w:rPr>
              <w:t xml:space="preserve"> </w:t>
            </w:r>
            <w:r w:rsidRPr="00D9382D">
              <w:rPr>
                <w:sz w:val="22"/>
                <w:szCs w:val="22"/>
              </w:rPr>
              <w:t>reported</w:t>
            </w:r>
            <w:r w:rsidRPr="00D9382D">
              <w:rPr>
                <w:spacing w:val="-3"/>
                <w:sz w:val="22"/>
                <w:szCs w:val="22"/>
              </w:rPr>
              <w:t xml:space="preserve"> </w:t>
            </w:r>
            <w:r w:rsidRPr="00D9382D">
              <w:rPr>
                <w:sz w:val="22"/>
                <w:szCs w:val="22"/>
              </w:rPr>
              <w:t>in CSBG Annual Report.</w:t>
            </w:r>
          </w:p>
          <w:p w14:paraId="5AA32930" w14:textId="7BB72EBD" w:rsidR="005E14FB" w:rsidRDefault="005E14FB" w:rsidP="005E14FB">
            <w:pPr>
              <w:pStyle w:val="TableParagraph"/>
              <w:kinsoku w:val="0"/>
              <w:overflowPunct w:val="0"/>
              <w:spacing w:before="130"/>
              <w:ind w:left="101" w:right="86"/>
              <w:rPr>
                <w:b/>
                <w:bCs/>
                <w:sz w:val="22"/>
                <w:szCs w:val="22"/>
              </w:rPr>
            </w:pPr>
            <w:r w:rsidRPr="00D9382D">
              <w:rPr>
                <w:b/>
                <w:bCs/>
                <w:sz w:val="22"/>
                <w:szCs w:val="22"/>
              </w:rPr>
              <w:t>Why is this need a priority:</w:t>
            </w:r>
            <w:r w:rsidRPr="00D9382D">
              <w:rPr>
                <w:sz w:val="22"/>
                <w:szCs w:val="22"/>
              </w:rPr>
              <w:t xml:space="preserve"> Provide a brief explanation about why this need has been identified as a priority. Connect the need with the data. (CSBG Act Section 676(b)(3)(A))</w:t>
            </w:r>
          </w:p>
        </w:tc>
      </w:tr>
    </w:tbl>
    <w:p w14:paraId="18D3C7D7" w14:textId="77777777" w:rsidR="00F612D5" w:rsidRDefault="00F612D5">
      <w:pPr>
        <w:rPr>
          <w:sz w:val="13"/>
          <w:szCs w:val="13"/>
        </w:rPr>
        <w:sectPr w:rsidR="00F612D5">
          <w:pgSz w:w="12240" w:h="15840"/>
          <w:pgMar w:top="940" w:right="600" w:bottom="1400" w:left="600" w:header="0" w:footer="1126" w:gutter="0"/>
          <w:cols w:space="720"/>
          <w:noEndnote/>
        </w:sectPr>
      </w:pPr>
    </w:p>
    <w:p w14:paraId="0FA63E9A" w14:textId="77777777" w:rsidR="00F612D5" w:rsidRPr="00924CD7" w:rsidRDefault="00F612D5">
      <w:pPr>
        <w:pStyle w:val="Heading1"/>
        <w:kinsoku w:val="0"/>
        <w:overflowPunct w:val="0"/>
        <w:rPr>
          <w:color w:val="2E5395"/>
        </w:rPr>
      </w:pPr>
      <w:bookmarkStart w:id="4" w:name="Part_II:_Community_Action_Plan"/>
      <w:bookmarkStart w:id="5" w:name="_bookmark12"/>
      <w:bookmarkStart w:id="6" w:name="_Toc118903518"/>
      <w:bookmarkEnd w:id="4"/>
      <w:bookmarkEnd w:id="5"/>
      <w:r w:rsidRPr="00924CD7">
        <w:rPr>
          <w:color w:val="2E5395"/>
        </w:rPr>
        <w:lastRenderedPageBreak/>
        <w:t>Part II: Community Action Plan</w:t>
      </w:r>
      <w:bookmarkEnd w:id="6"/>
    </w:p>
    <w:p w14:paraId="77BC55F6" w14:textId="77777777" w:rsidR="00F612D5" w:rsidRPr="00924CD7" w:rsidRDefault="00F612D5">
      <w:pPr>
        <w:pStyle w:val="BodyText"/>
        <w:kinsoku w:val="0"/>
        <w:overflowPunct w:val="0"/>
        <w:spacing w:before="57"/>
        <w:ind w:left="120"/>
        <w:rPr>
          <w:spacing w:val="-2"/>
        </w:rPr>
      </w:pPr>
      <w:r w:rsidRPr="00924CD7">
        <w:t>CSBG</w:t>
      </w:r>
      <w:r w:rsidRPr="00924CD7">
        <w:rPr>
          <w:spacing w:val="-1"/>
        </w:rPr>
        <w:t xml:space="preserve"> </w:t>
      </w:r>
      <w:r w:rsidRPr="00924CD7">
        <w:t>Act</w:t>
      </w:r>
      <w:r w:rsidRPr="00924CD7">
        <w:rPr>
          <w:spacing w:val="-4"/>
        </w:rPr>
        <w:t xml:space="preserve"> </w:t>
      </w:r>
      <w:r w:rsidRPr="00924CD7">
        <w:t>Section</w:t>
      </w:r>
      <w:r w:rsidRPr="00924CD7">
        <w:rPr>
          <w:spacing w:val="-2"/>
        </w:rPr>
        <w:t xml:space="preserve"> 676(b)(11)</w:t>
      </w:r>
    </w:p>
    <w:p w14:paraId="0F3AAB2B" w14:textId="77777777" w:rsidR="00F612D5" w:rsidRPr="00924CD7" w:rsidRDefault="00F612D5">
      <w:pPr>
        <w:pStyle w:val="BodyText"/>
        <w:kinsoku w:val="0"/>
        <w:overflowPunct w:val="0"/>
        <w:spacing w:before="41"/>
        <w:ind w:left="120"/>
        <w:rPr>
          <w:spacing w:val="-2"/>
        </w:rPr>
      </w:pPr>
      <w:r w:rsidRPr="00924CD7">
        <w:t>California</w:t>
      </w:r>
      <w:r w:rsidRPr="00924CD7">
        <w:rPr>
          <w:spacing w:val="-6"/>
        </w:rPr>
        <w:t xml:space="preserve"> </w:t>
      </w:r>
      <w:r w:rsidRPr="00924CD7">
        <w:t>Government</w:t>
      </w:r>
      <w:r w:rsidRPr="00924CD7">
        <w:rPr>
          <w:spacing w:val="-7"/>
        </w:rPr>
        <w:t xml:space="preserve"> </w:t>
      </w:r>
      <w:r w:rsidRPr="00924CD7">
        <w:t>Code</w:t>
      </w:r>
      <w:r w:rsidRPr="00924CD7">
        <w:rPr>
          <w:spacing w:val="-5"/>
        </w:rPr>
        <w:t xml:space="preserve"> </w:t>
      </w:r>
      <w:r w:rsidRPr="00924CD7">
        <w:t>Sections</w:t>
      </w:r>
      <w:r w:rsidRPr="00924CD7">
        <w:rPr>
          <w:spacing w:val="-5"/>
        </w:rPr>
        <w:t xml:space="preserve"> </w:t>
      </w:r>
      <w:r w:rsidRPr="00924CD7">
        <w:t>12745(e),</w:t>
      </w:r>
      <w:r w:rsidRPr="00924CD7">
        <w:rPr>
          <w:spacing w:val="-3"/>
        </w:rPr>
        <w:t xml:space="preserve"> </w:t>
      </w:r>
      <w:r w:rsidRPr="00924CD7">
        <w:rPr>
          <w:spacing w:val="-2"/>
        </w:rPr>
        <w:t>12747(a)</w:t>
      </w:r>
    </w:p>
    <w:p w14:paraId="58C53A35" w14:textId="77777777" w:rsidR="00F612D5" w:rsidRPr="00924CD7" w:rsidRDefault="00F612D5">
      <w:pPr>
        <w:pStyle w:val="BodyText"/>
        <w:kinsoku w:val="0"/>
        <w:overflowPunct w:val="0"/>
        <w:spacing w:before="41"/>
        <w:ind w:left="120"/>
        <w:rPr>
          <w:spacing w:val="-2"/>
        </w:rPr>
      </w:pPr>
      <w:r w:rsidRPr="00924CD7">
        <w:t>California</w:t>
      </w:r>
      <w:r w:rsidRPr="00924CD7">
        <w:rPr>
          <w:spacing w:val="-5"/>
        </w:rPr>
        <w:t xml:space="preserve"> </w:t>
      </w:r>
      <w:r w:rsidRPr="00924CD7">
        <w:t>Code</w:t>
      </w:r>
      <w:r w:rsidRPr="00924CD7">
        <w:rPr>
          <w:spacing w:val="-2"/>
        </w:rPr>
        <w:t xml:space="preserve"> </w:t>
      </w:r>
      <w:r w:rsidRPr="00924CD7">
        <w:t>of</w:t>
      </w:r>
      <w:r w:rsidRPr="00924CD7">
        <w:rPr>
          <w:spacing w:val="-5"/>
        </w:rPr>
        <w:t xml:space="preserve"> </w:t>
      </w:r>
      <w:r w:rsidRPr="00924CD7">
        <w:t>Regulations,</w:t>
      </w:r>
      <w:r w:rsidRPr="00924CD7">
        <w:rPr>
          <w:spacing w:val="-2"/>
        </w:rPr>
        <w:t xml:space="preserve"> </w:t>
      </w:r>
      <w:r w:rsidRPr="00924CD7">
        <w:t>Title</w:t>
      </w:r>
      <w:r w:rsidRPr="00924CD7">
        <w:rPr>
          <w:spacing w:val="-3"/>
        </w:rPr>
        <w:t xml:space="preserve"> </w:t>
      </w:r>
      <w:r w:rsidRPr="00924CD7">
        <w:t>22,</w:t>
      </w:r>
      <w:r w:rsidRPr="00924CD7">
        <w:rPr>
          <w:spacing w:val="-3"/>
        </w:rPr>
        <w:t xml:space="preserve"> </w:t>
      </w:r>
      <w:r w:rsidRPr="00924CD7">
        <w:t>Division</w:t>
      </w:r>
      <w:r w:rsidRPr="00924CD7">
        <w:rPr>
          <w:spacing w:val="-2"/>
        </w:rPr>
        <w:t xml:space="preserve"> </w:t>
      </w:r>
      <w:r w:rsidRPr="00924CD7">
        <w:t>11,</w:t>
      </w:r>
      <w:r w:rsidRPr="00924CD7">
        <w:rPr>
          <w:spacing w:val="-3"/>
        </w:rPr>
        <w:t xml:space="preserve"> </w:t>
      </w:r>
      <w:r w:rsidRPr="00924CD7">
        <w:t>Chapter</w:t>
      </w:r>
      <w:r w:rsidRPr="00924CD7">
        <w:rPr>
          <w:spacing w:val="-5"/>
        </w:rPr>
        <w:t xml:space="preserve"> </w:t>
      </w:r>
      <w:r w:rsidRPr="00924CD7">
        <w:t>1,</w:t>
      </w:r>
      <w:r w:rsidRPr="00924CD7">
        <w:rPr>
          <w:spacing w:val="-5"/>
        </w:rPr>
        <w:t xml:space="preserve"> </w:t>
      </w:r>
      <w:r w:rsidRPr="00924CD7">
        <w:t>Sections</w:t>
      </w:r>
      <w:r w:rsidRPr="00924CD7">
        <w:rPr>
          <w:spacing w:val="-2"/>
        </w:rPr>
        <w:t xml:space="preserve"> </w:t>
      </w:r>
      <w:r w:rsidRPr="00924CD7">
        <w:t>100651</w:t>
      </w:r>
      <w:r w:rsidRPr="00924CD7">
        <w:rPr>
          <w:spacing w:val="-4"/>
        </w:rPr>
        <w:t xml:space="preserve"> </w:t>
      </w:r>
      <w:r w:rsidRPr="00924CD7">
        <w:t>and</w:t>
      </w:r>
      <w:r w:rsidRPr="00924CD7">
        <w:rPr>
          <w:spacing w:val="-2"/>
        </w:rPr>
        <w:t xml:space="preserve"> 100655</w:t>
      </w:r>
    </w:p>
    <w:p w14:paraId="2156D5D4" w14:textId="77777777" w:rsidR="00F612D5" w:rsidRPr="00924CD7" w:rsidRDefault="00F612D5">
      <w:pPr>
        <w:pStyle w:val="BodyText"/>
        <w:kinsoku w:val="0"/>
        <w:overflowPunct w:val="0"/>
        <w:rPr>
          <w:sz w:val="26"/>
          <w:szCs w:val="26"/>
        </w:rPr>
      </w:pPr>
    </w:p>
    <w:p w14:paraId="487CBD53" w14:textId="77777777" w:rsidR="00F612D5" w:rsidRPr="00924CD7" w:rsidRDefault="00F612D5">
      <w:pPr>
        <w:pStyle w:val="Heading2"/>
        <w:kinsoku w:val="0"/>
        <w:overflowPunct w:val="0"/>
        <w:spacing w:before="0"/>
        <w:rPr>
          <w:color w:val="2E5395"/>
        </w:rPr>
      </w:pPr>
      <w:bookmarkStart w:id="7" w:name="Vision_and_Mission_Statement"/>
      <w:bookmarkStart w:id="8" w:name="_bookmark13"/>
      <w:bookmarkStart w:id="9" w:name="_Toc118903519"/>
      <w:bookmarkEnd w:id="7"/>
      <w:bookmarkEnd w:id="8"/>
      <w:r w:rsidRPr="00924CD7">
        <w:rPr>
          <w:color w:val="2E5395"/>
        </w:rPr>
        <w:t>Vision and Mission Statement</w:t>
      </w:r>
      <w:bookmarkEnd w:id="9"/>
    </w:p>
    <w:p w14:paraId="7477E966" w14:textId="77777777" w:rsidR="00F612D5" w:rsidRPr="002F1938" w:rsidRDefault="00F612D5">
      <w:pPr>
        <w:pStyle w:val="BodyText"/>
        <w:kinsoku w:val="0"/>
        <w:overflowPunct w:val="0"/>
        <w:rPr>
          <w:rFonts w:ascii="Cambria" w:hAnsi="Cambria" w:cs="Cambria"/>
          <w:sz w:val="20"/>
          <w:szCs w:val="20"/>
          <w:highlight w:val="green"/>
        </w:rPr>
      </w:pPr>
    </w:p>
    <w:tbl>
      <w:tblPr>
        <w:tblW w:w="0" w:type="auto"/>
        <w:tblInd w:w="123" w:type="dxa"/>
        <w:tblLayout w:type="fixed"/>
        <w:tblCellMar>
          <w:left w:w="0" w:type="dxa"/>
          <w:right w:w="0" w:type="dxa"/>
        </w:tblCellMar>
        <w:tblLook w:val="0000" w:firstRow="0" w:lastRow="0" w:firstColumn="0" w:lastColumn="0" w:noHBand="0" w:noVBand="0"/>
      </w:tblPr>
      <w:tblGrid>
        <w:gridCol w:w="10800"/>
      </w:tblGrid>
      <w:tr w:rsidR="00F612D5" w:rsidRPr="002F1938" w14:paraId="5B931059" w14:textId="77777777">
        <w:trPr>
          <w:trHeight w:val="556"/>
        </w:trPr>
        <w:tc>
          <w:tcPr>
            <w:tcW w:w="10800" w:type="dxa"/>
            <w:tcBorders>
              <w:top w:val="single" w:sz="4" w:space="0" w:color="000000"/>
              <w:left w:val="single" w:sz="4" w:space="0" w:color="000000"/>
              <w:bottom w:val="single" w:sz="4" w:space="0" w:color="000000"/>
              <w:right w:val="single" w:sz="4" w:space="0" w:color="000000"/>
            </w:tcBorders>
            <w:shd w:val="clear" w:color="auto" w:fill="2E5395"/>
          </w:tcPr>
          <w:p w14:paraId="74B4EA72" w14:textId="77777777" w:rsidR="00F612D5" w:rsidRPr="002F1938" w:rsidRDefault="00F612D5" w:rsidP="00B90E92">
            <w:pPr>
              <w:pStyle w:val="TableParagraph"/>
              <w:kinsoku w:val="0"/>
              <w:overflowPunct w:val="0"/>
              <w:spacing w:before="120"/>
              <w:ind w:left="167"/>
              <w:rPr>
                <w:color w:val="FFFFFF"/>
                <w:spacing w:val="-2"/>
                <w:highlight w:val="green"/>
              </w:rPr>
            </w:pPr>
            <w:r w:rsidRPr="00354DB9">
              <w:rPr>
                <w:color w:val="FFFFFF"/>
              </w:rPr>
              <w:t>1.</w:t>
            </w:r>
            <w:r w:rsidRPr="00354DB9">
              <w:rPr>
                <w:color w:val="FFFFFF"/>
                <w:spacing w:val="53"/>
                <w:w w:val="150"/>
              </w:rPr>
              <w:t xml:space="preserve"> </w:t>
            </w:r>
            <w:r w:rsidRPr="00354DB9">
              <w:rPr>
                <w:color w:val="FFFFFF"/>
              </w:rPr>
              <w:t>Provide</w:t>
            </w:r>
            <w:r w:rsidRPr="00354DB9">
              <w:rPr>
                <w:color w:val="FFFFFF"/>
                <w:spacing w:val="-1"/>
              </w:rPr>
              <w:t xml:space="preserve"> </w:t>
            </w:r>
            <w:r w:rsidRPr="00354DB9">
              <w:rPr>
                <w:color w:val="FFFFFF"/>
              </w:rPr>
              <w:t>your</w:t>
            </w:r>
            <w:r w:rsidRPr="00354DB9">
              <w:rPr>
                <w:color w:val="FFFFFF"/>
                <w:spacing w:val="-3"/>
              </w:rPr>
              <w:t xml:space="preserve"> </w:t>
            </w:r>
            <w:r w:rsidRPr="00354DB9">
              <w:rPr>
                <w:color w:val="FFFFFF"/>
              </w:rPr>
              <w:t>agency’s</w:t>
            </w:r>
            <w:r w:rsidRPr="00354DB9">
              <w:rPr>
                <w:color w:val="FFFFFF"/>
                <w:spacing w:val="-4"/>
              </w:rPr>
              <w:t xml:space="preserve"> </w:t>
            </w:r>
            <w:r w:rsidRPr="00354DB9">
              <w:rPr>
                <w:color w:val="FFFFFF"/>
              </w:rPr>
              <w:t>Vision</w:t>
            </w:r>
            <w:r w:rsidRPr="00354DB9">
              <w:rPr>
                <w:color w:val="FFFFFF"/>
                <w:spacing w:val="-1"/>
              </w:rPr>
              <w:t xml:space="preserve"> </w:t>
            </w:r>
            <w:r w:rsidRPr="00354DB9">
              <w:rPr>
                <w:color w:val="FFFFFF"/>
                <w:spacing w:val="-2"/>
              </w:rPr>
              <w:t>Statement.</w:t>
            </w:r>
          </w:p>
        </w:tc>
      </w:tr>
      <w:tr w:rsidR="00F612D5" w14:paraId="40FB5E47" w14:textId="77777777">
        <w:trPr>
          <w:trHeight w:val="1530"/>
        </w:trPr>
        <w:tc>
          <w:tcPr>
            <w:tcW w:w="10800" w:type="dxa"/>
            <w:tcBorders>
              <w:top w:val="single" w:sz="4" w:space="0" w:color="000000"/>
              <w:left w:val="single" w:sz="4" w:space="0" w:color="000000"/>
              <w:bottom w:val="single" w:sz="4" w:space="0" w:color="000000"/>
              <w:right w:val="single" w:sz="4" w:space="0" w:color="000000"/>
            </w:tcBorders>
          </w:tcPr>
          <w:p w14:paraId="1FC9B2E0" w14:textId="77777777" w:rsidR="00F612D5" w:rsidRPr="00924CD7" w:rsidRDefault="008902E4" w:rsidP="00727043">
            <w:pPr>
              <w:pStyle w:val="TableParagraph"/>
              <w:kinsoku w:val="0"/>
              <w:overflowPunct w:val="0"/>
              <w:spacing w:before="120" w:after="120" w:line="360" w:lineRule="auto"/>
              <w:ind w:left="144" w:right="144"/>
              <w:jc w:val="both"/>
            </w:pPr>
            <w:r w:rsidRPr="00924CD7">
              <w:t>The vision of Redwood Community Action Agency involves several aspects and includes this focus:</w:t>
            </w:r>
          </w:p>
          <w:p w14:paraId="5BB40E38" w14:textId="77777777" w:rsidR="008902E4" w:rsidRPr="00924CD7" w:rsidRDefault="008902E4" w:rsidP="00727043">
            <w:pPr>
              <w:pStyle w:val="TableParagraph"/>
              <w:kinsoku w:val="0"/>
              <w:overflowPunct w:val="0"/>
              <w:spacing w:before="120" w:after="120" w:line="360" w:lineRule="auto"/>
              <w:ind w:left="144" w:right="144"/>
              <w:jc w:val="both"/>
              <w:rPr>
                <w:b/>
                <w:bCs/>
              </w:rPr>
            </w:pPr>
            <w:r w:rsidRPr="00924CD7">
              <w:rPr>
                <w:b/>
                <w:bCs/>
              </w:rPr>
              <w:t xml:space="preserve">Community: </w:t>
            </w:r>
          </w:p>
          <w:p w14:paraId="5F7D9AC6" w14:textId="104432A9" w:rsidR="008902E4" w:rsidRPr="00924CD7" w:rsidRDefault="008902E4" w:rsidP="00727043">
            <w:pPr>
              <w:pStyle w:val="TableParagraph"/>
              <w:kinsoku w:val="0"/>
              <w:overflowPunct w:val="0"/>
              <w:spacing w:before="120" w:after="120" w:line="360" w:lineRule="auto"/>
              <w:ind w:left="144" w:right="144"/>
              <w:jc w:val="both"/>
            </w:pPr>
            <w:r w:rsidRPr="00924CD7">
              <w:t>All people should be treated with dignity and respect and should be included in every aspect of our community life to the fullest extent of their ability. Opportunities for earning a living wage should be made available to people of differing skill levels and other employment limitations. Volunteer opportunities should be available to all wishing to give of their time and talents for the betterment of society. The ethnic and socio-economic diversity of our community is a strength from which it must draw energy and wisdom to build a better future for all its members.</w:t>
            </w:r>
          </w:p>
          <w:p w14:paraId="74A4CC08" w14:textId="2FAFA0CB" w:rsidR="008902E4" w:rsidRPr="00924CD7" w:rsidRDefault="008902E4" w:rsidP="00727043">
            <w:pPr>
              <w:pStyle w:val="TableParagraph"/>
              <w:kinsoku w:val="0"/>
              <w:overflowPunct w:val="0"/>
              <w:spacing w:before="120" w:after="120" w:line="360" w:lineRule="auto"/>
              <w:ind w:left="144" w:right="144"/>
              <w:jc w:val="both"/>
              <w:rPr>
                <w:b/>
                <w:bCs/>
              </w:rPr>
            </w:pPr>
            <w:r w:rsidRPr="00924CD7">
              <w:rPr>
                <w:b/>
                <w:bCs/>
              </w:rPr>
              <w:t>Families &amp; Individuals:</w:t>
            </w:r>
          </w:p>
          <w:p w14:paraId="7FB862A9" w14:textId="4F7D3180" w:rsidR="008902E4" w:rsidRPr="00924CD7" w:rsidRDefault="008902E4" w:rsidP="00727043">
            <w:pPr>
              <w:pStyle w:val="TableParagraph"/>
              <w:kinsoku w:val="0"/>
              <w:overflowPunct w:val="0"/>
              <w:spacing w:before="120" w:after="120" w:line="360" w:lineRule="auto"/>
              <w:ind w:left="144" w:right="144"/>
              <w:jc w:val="both"/>
            </w:pPr>
            <w:r w:rsidRPr="00924CD7">
              <w:t>Redwood Community Action Agency is committed to a vision of service, coordinated planning, economic development and advocacy activities that will give people the motivational, material and financial support necessary to maximize the use of their personal and intellectual and material resources, and those of the community, the achieve self-sufficiency</w:t>
            </w:r>
            <w:r w:rsidR="00C63CFD" w:rsidRPr="00924CD7">
              <w:t>. For people with physical and/or mental barriers to self-sufficiency, the vision is to work with them to obtain stable access to food, personal care resources, housing and needed supportive services, thereby obtaining as much opportunity as possible to lead independent lives.</w:t>
            </w:r>
          </w:p>
          <w:p w14:paraId="10E0DDA9" w14:textId="03F8FBB4" w:rsidR="00C63CFD" w:rsidRPr="00924CD7" w:rsidRDefault="00C63CFD" w:rsidP="00727043">
            <w:pPr>
              <w:pStyle w:val="TableParagraph"/>
              <w:kinsoku w:val="0"/>
              <w:overflowPunct w:val="0"/>
              <w:spacing w:before="120" w:after="120" w:line="360" w:lineRule="auto"/>
              <w:ind w:left="144" w:right="144"/>
              <w:jc w:val="both"/>
              <w:rPr>
                <w:b/>
                <w:bCs/>
              </w:rPr>
            </w:pPr>
            <w:r w:rsidRPr="00924CD7">
              <w:rPr>
                <w:b/>
                <w:bCs/>
              </w:rPr>
              <w:t>Agency:</w:t>
            </w:r>
          </w:p>
          <w:p w14:paraId="75223AD5" w14:textId="77777777" w:rsidR="00727043" w:rsidRDefault="00C63CFD" w:rsidP="00727043">
            <w:pPr>
              <w:pStyle w:val="TableParagraph"/>
              <w:kinsoku w:val="0"/>
              <w:overflowPunct w:val="0"/>
              <w:spacing w:before="120" w:after="120" w:line="360" w:lineRule="auto"/>
              <w:ind w:left="144" w:right="144"/>
              <w:jc w:val="both"/>
            </w:pPr>
            <w:r w:rsidRPr="00924CD7">
              <w:t xml:space="preserve">A community action agency should be responsive to the needs of its participants and community. The agency should be a catalyst for empowering people with the capacity to become self-sufficient participating members of the community. It should be fully integrated into networks of community organizations, collaborating, and cooperating to help people achieve self-sufficiency. In all its </w:t>
            </w:r>
            <w:r w:rsidRPr="00924CD7">
              <w:lastRenderedPageBreak/>
              <w:t>activities with participants, staff, organizations and community members, the agency should strive to be fair, supportive, efficient, and effective.</w:t>
            </w:r>
          </w:p>
          <w:p w14:paraId="33E706C4" w14:textId="3CBE8C89" w:rsidR="00727043" w:rsidRPr="00727043" w:rsidRDefault="00727043" w:rsidP="00727043"/>
        </w:tc>
      </w:tr>
      <w:tr w:rsidR="00F612D5" w14:paraId="28522E4E" w14:textId="77777777">
        <w:trPr>
          <w:trHeight w:val="558"/>
        </w:trPr>
        <w:tc>
          <w:tcPr>
            <w:tcW w:w="10800" w:type="dxa"/>
            <w:tcBorders>
              <w:top w:val="single" w:sz="4" w:space="0" w:color="000000"/>
              <w:left w:val="single" w:sz="4" w:space="0" w:color="000000"/>
              <w:bottom w:val="single" w:sz="4" w:space="0" w:color="000000"/>
              <w:right w:val="single" w:sz="4" w:space="0" w:color="000000"/>
            </w:tcBorders>
            <w:shd w:val="clear" w:color="auto" w:fill="2E5395"/>
          </w:tcPr>
          <w:p w14:paraId="065C91CE" w14:textId="77777777" w:rsidR="00F612D5" w:rsidRDefault="00F612D5" w:rsidP="00B90E92">
            <w:pPr>
              <w:pStyle w:val="TableParagraph"/>
              <w:kinsoku w:val="0"/>
              <w:overflowPunct w:val="0"/>
              <w:spacing w:before="120"/>
              <w:ind w:left="170"/>
              <w:rPr>
                <w:color w:val="FFFFFF"/>
                <w:spacing w:val="-2"/>
              </w:rPr>
            </w:pPr>
            <w:r w:rsidRPr="00354DB9">
              <w:rPr>
                <w:color w:val="FFFFFF"/>
              </w:rPr>
              <w:lastRenderedPageBreak/>
              <w:t>2.</w:t>
            </w:r>
            <w:r w:rsidRPr="00354DB9">
              <w:rPr>
                <w:color w:val="FFFFFF"/>
                <w:spacing w:val="52"/>
                <w:w w:val="150"/>
              </w:rPr>
              <w:t xml:space="preserve"> </w:t>
            </w:r>
            <w:r w:rsidRPr="00354DB9">
              <w:rPr>
                <w:color w:val="FFFFFF"/>
              </w:rPr>
              <w:t>Provide</w:t>
            </w:r>
            <w:r w:rsidRPr="00354DB9">
              <w:rPr>
                <w:color w:val="FFFFFF"/>
                <w:spacing w:val="-1"/>
              </w:rPr>
              <w:t xml:space="preserve"> </w:t>
            </w:r>
            <w:r w:rsidRPr="00354DB9">
              <w:rPr>
                <w:color w:val="FFFFFF"/>
              </w:rPr>
              <w:t>your</w:t>
            </w:r>
            <w:r w:rsidRPr="00354DB9">
              <w:rPr>
                <w:color w:val="FFFFFF"/>
                <w:spacing w:val="-3"/>
              </w:rPr>
              <w:t xml:space="preserve"> </w:t>
            </w:r>
            <w:r w:rsidRPr="00354DB9">
              <w:rPr>
                <w:color w:val="FFFFFF"/>
              </w:rPr>
              <w:t>agency’s</w:t>
            </w:r>
            <w:r w:rsidRPr="00354DB9">
              <w:rPr>
                <w:color w:val="FFFFFF"/>
                <w:spacing w:val="-4"/>
              </w:rPr>
              <w:t xml:space="preserve"> </w:t>
            </w:r>
            <w:r w:rsidRPr="00354DB9">
              <w:rPr>
                <w:color w:val="FFFFFF"/>
              </w:rPr>
              <w:t>Mission</w:t>
            </w:r>
            <w:r w:rsidRPr="00354DB9">
              <w:rPr>
                <w:color w:val="FFFFFF"/>
                <w:spacing w:val="-1"/>
              </w:rPr>
              <w:t xml:space="preserve"> </w:t>
            </w:r>
            <w:r w:rsidRPr="00354DB9">
              <w:rPr>
                <w:color w:val="FFFFFF"/>
                <w:spacing w:val="-2"/>
              </w:rPr>
              <w:t>Statement.</w:t>
            </w:r>
          </w:p>
        </w:tc>
      </w:tr>
      <w:tr w:rsidR="00F612D5" w14:paraId="3B666D82" w14:textId="77777777" w:rsidTr="007466D2">
        <w:trPr>
          <w:trHeight w:val="1257"/>
        </w:trPr>
        <w:tc>
          <w:tcPr>
            <w:tcW w:w="10800" w:type="dxa"/>
            <w:tcBorders>
              <w:top w:val="single" w:sz="4" w:space="0" w:color="000000"/>
              <w:left w:val="single" w:sz="4" w:space="0" w:color="000000"/>
              <w:bottom w:val="single" w:sz="4" w:space="0" w:color="000000"/>
              <w:right w:val="single" w:sz="4" w:space="0" w:color="000000"/>
            </w:tcBorders>
          </w:tcPr>
          <w:p w14:paraId="3E590B10" w14:textId="77777777" w:rsidR="00F612D5" w:rsidRPr="00924CD7" w:rsidRDefault="00C63CFD" w:rsidP="00727043">
            <w:pPr>
              <w:pStyle w:val="TableParagraph"/>
              <w:kinsoku w:val="0"/>
              <w:overflowPunct w:val="0"/>
              <w:spacing w:before="120" w:after="120" w:line="360" w:lineRule="auto"/>
              <w:ind w:left="144" w:right="144"/>
              <w:jc w:val="both"/>
            </w:pPr>
            <w:r w:rsidRPr="00924CD7">
              <w:t>Redwood Community Action Agency’s Mission is to:</w:t>
            </w:r>
          </w:p>
          <w:p w14:paraId="2B1BF428" w14:textId="37FF14B1" w:rsidR="00C63CFD" w:rsidRPr="00924CD7" w:rsidRDefault="00C63CFD">
            <w:pPr>
              <w:pStyle w:val="TableParagraph"/>
              <w:numPr>
                <w:ilvl w:val="0"/>
                <w:numId w:val="18"/>
              </w:numPr>
              <w:kinsoku w:val="0"/>
              <w:overflowPunct w:val="0"/>
              <w:spacing w:before="120" w:after="120" w:line="360" w:lineRule="auto"/>
              <w:ind w:right="144"/>
              <w:jc w:val="both"/>
            </w:pPr>
            <w:r w:rsidRPr="00924CD7">
              <w:t>Provide leadership and advocacy.</w:t>
            </w:r>
          </w:p>
          <w:p w14:paraId="5DFAE388" w14:textId="5167974D" w:rsidR="00C63CFD" w:rsidRPr="00924CD7" w:rsidRDefault="00C63CFD">
            <w:pPr>
              <w:pStyle w:val="TableParagraph"/>
              <w:numPr>
                <w:ilvl w:val="0"/>
                <w:numId w:val="18"/>
              </w:numPr>
              <w:kinsoku w:val="0"/>
              <w:overflowPunct w:val="0"/>
              <w:spacing w:before="120" w:after="120" w:line="360" w:lineRule="auto"/>
              <w:ind w:right="144"/>
              <w:jc w:val="both"/>
            </w:pPr>
            <w:r w:rsidRPr="00924CD7">
              <w:t>Develop community-based coordinated services and activities.</w:t>
            </w:r>
          </w:p>
          <w:p w14:paraId="73C72F17" w14:textId="0736104F" w:rsidR="00C63CFD" w:rsidRPr="00926E6A" w:rsidRDefault="00C63CFD" w:rsidP="00727043">
            <w:pPr>
              <w:pStyle w:val="TableParagraph"/>
              <w:kinsoku w:val="0"/>
              <w:overflowPunct w:val="0"/>
              <w:spacing w:before="120" w:after="120" w:line="360" w:lineRule="auto"/>
              <w:ind w:left="135" w:right="144"/>
              <w:jc w:val="both"/>
            </w:pPr>
            <w:r>
              <w:t>The purpose of these goals is to enable low-income and/or disadvantaged persons to gain the necessary skills, education, and motivation to become self-sufficient in a healthy, sustainable environment.</w:t>
            </w:r>
          </w:p>
        </w:tc>
      </w:tr>
    </w:tbl>
    <w:p w14:paraId="6383DA48" w14:textId="77777777" w:rsidR="00F612D5" w:rsidRDefault="00F612D5">
      <w:pPr>
        <w:rPr>
          <w:rFonts w:ascii="Cambria" w:hAnsi="Cambria" w:cs="Cambria"/>
          <w:sz w:val="17"/>
          <w:szCs w:val="17"/>
        </w:rPr>
        <w:sectPr w:rsidR="00F612D5">
          <w:pgSz w:w="12240" w:h="15840"/>
          <w:pgMar w:top="920" w:right="600" w:bottom="1400" w:left="600" w:header="0" w:footer="1126" w:gutter="0"/>
          <w:cols w:space="720"/>
          <w:noEndnote/>
        </w:sectPr>
      </w:pPr>
    </w:p>
    <w:p w14:paraId="5459F5FD" w14:textId="77777777" w:rsidR="00F612D5" w:rsidRPr="003C306E" w:rsidRDefault="00F612D5" w:rsidP="003C306E">
      <w:pPr>
        <w:pStyle w:val="Heading2"/>
        <w:kinsoku w:val="0"/>
        <w:overflowPunct w:val="0"/>
        <w:spacing w:before="0"/>
        <w:rPr>
          <w:color w:val="2E5395"/>
        </w:rPr>
      </w:pPr>
      <w:bookmarkStart w:id="10" w:name="Tripartite_Board_of_Directors"/>
      <w:bookmarkStart w:id="11" w:name="_bookmark14"/>
      <w:bookmarkStart w:id="12" w:name="_Toc118903520"/>
      <w:bookmarkStart w:id="13" w:name="_Hlk117504254"/>
      <w:bookmarkEnd w:id="10"/>
      <w:bookmarkEnd w:id="11"/>
      <w:r>
        <w:rPr>
          <w:color w:val="2E5395"/>
        </w:rPr>
        <w:lastRenderedPageBreak/>
        <w:t>Tripartite</w:t>
      </w:r>
      <w:r w:rsidRPr="003C306E">
        <w:rPr>
          <w:color w:val="2E5395"/>
        </w:rPr>
        <w:t xml:space="preserve"> </w:t>
      </w:r>
      <w:r>
        <w:rPr>
          <w:color w:val="2E5395"/>
        </w:rPr>
        <w:t>Board</w:t>
      </w:r>
      <w:r w:rsidRPr="003C306E">
        <w:rPr>
          <w:color w:val="2E5395"/>
        </w:rPr>
        <w:t xml:space="preserve"> </w:t>
      </w:r>
      <w:r>
        <w:rPr>
          <w:color w:val="2E5395"/>
        </w:rPr>
        <w:t>of</w:t>
      </w:r>
      <w:r w:rsidRPr="003C306E">
        <w:rPr>
          <w:color w:val="2E5395"/>
        </w:rPr>
        <w:t xml:space="preserve"> Directors</w:t>
      </w:r>
      <w:bookmarkEnd w:id="12"/>
    </w:p>
    <w:bookmarkEnd w:id="13"/>
    <w:p w14:paraId="1A3ED217" w14:textId="6C774CE5" w:rsidR="00F612D5" w:rsidRPr="00B905B9" w:rsidRDefault="00F612D5">
      <w:pPr>
        <w:pStyle w:val="BodyText"/>
        <w:kinsoku w:val="0"/>
        <w:overflowPunct w:val="0"/>
        <w:spacing w:before="119"/>
        <w:ind w:left="120"/>
        <w:rPr>
          <w:spacing w:val="-2"/>
        </w:rPr>
      </w:pPr>
      <w:r>
        <w:t>CSBG</w:t>
      </w:r>
      <w:r>
        <w:rPr>
          <w:spacing w:val="-2"/>
        </w:rPr>
        <w:t xml:space="preserve"> </w:t>
      </w:r>
      <w:r>
        <w:t>Act</w:t>
      </w:r>
      <w:r>
        <w:rPr>
          <w:spacing w:val="-4"/>
        </w:rPr>
        <w:t xml:space="preserve"> </w:t>
      </w:r>
      <w:r w:rsidRPr="00B905B9">
        <w:t>Sections</w:t>
      </w:r>
      <w:r w:rsidRPr="00B905B9">
        <w:rPr>
          <w:spacing w:val="-4"/>
        </w:rPr>
        <w:t xml:space="preserve"> </w:t>
      </w:r>
      <w:r w:rsidRPr="00B905B9">
        <w:t>676B(a)</w:t>
      </w:r>
      <w:r w:rsidR="00B905B9">
        <w:t xml:space="preserve"> and (b)</w:t>
      </w:r>
      <w:r w:rsidRPr="00B905B9">
        <w:t>;</w:t>
      </w:r>
      <w:r w:rsidRPr="00B905B9">
        <w:rPr>
          <w:spacing w:val="-1"/>
        </w:rPr>
        <w:t xml:space="preserve"> </w:t>
      </w:r>
      <w:r w:rsidRPr="00B905B9">
        <w:rPr>
          <w:spacing w:val="-2"/>
        </w:rPr>
        <w:t>676(b)(10)</w:t>
      </w:r>
    </w:p>
    <w:p w14:paraId="770E7466" w14:textId="4346B44D" w:rsidR="00F612D5" w:rsidRDefault="00F612D5">
      <w:pPr>
        <w:pStyle w:val="BodyText"/>
        <w:kinsoku w:val="0"/>
        <w:overflowPunct w:val="0"/>
        <w:spacing w:before="44" w:line="276" w:lineRule="auto"/>
        <w:ind w:left="120" w:right="1951"/>
      </w:pPr>
      <w:r w:rsidRPr="00B905B9">
        <w:t>California</w:t>
      </w:r>
      <w:r w:rsidRPr="00B905B9">
        <w:rPr>
          <w:spacing w:val="-3"/>
        </w:rPr>
        <w:t xml:space="preserve"> </w:t>
      </w:r>
      <w:r w:rsidRPr="00B905B9">
        <w:t>Code</w:t>
      </w:r>
      <w:r w:rsidRPr="00B905B9">
        <w:rPr>
          <w:spacing w:val="-3"/>
        </w:rPr>
        <w:t xml:space="preserve"> </w:t>
      </w:r>
      <w:r w:rsidRPr="00B905B9">
        <w:t>of</w:t>
      </w:r>
      <w:r w:rsidRPr="00B905B9">
        <w:rPr>
          <w:spacing w:val="-6"/>
        </w:rPr>
        <w:t xml:space="preserve"> </w:t>
      </w:r>
      <w:r w:rsidRPr="00B905B9">
        <w:t>Regulations,</w:t>
      </w:r>
      <w:r w:rsidRPr="00B905B9">
        <w:rPr>
          <w:spacing w:val="-3"/>
        </w:rPr>
        <w:t xml:space="preserve"> </w:t>
      </w:r>
      <w:r w:rsidRPr="00B905B9">
        <w:t>Title</w:t>
      </w:r>
      <w:r w:rsidRPr="00B905B9">
        <w:rPr>
          <w:spacing w:val="-3"/>
        </w:rPr>
        <w:t xml:space="preserve"> </w:t>
      </w:r>
      <w:r w:rsidRPr="00B905B9">
        <w:t>22,</w:t>
      </w:r>
      <w:r w:rsidRPr="00B905B9">
        <w:rPr>
          <w:spacing w:val="-4"/>
        </w:rPr>
        <w:t xml:space="preserve"> </w:t>
      </w:r>
      <w:r w:rsidRPr="00B905B9">
        <w:t>Division</w:t>
      </w:r>
      <w:r w:rsidRPr="00B905B9">
        <w:rPr>
          <w:spacing w:val="-3"/>
        </w:rPr>
        <w:t xml:space="preserve"> </w:t>
      </w:r>
      <w:r w:rsidRPr="00B905B9">
        <w:t>11,</w:t>
      </w:r>
      <w:r w:rsidRPr="00B905B9">
        <w:rPr>
          <w:spacing w:val="-4"/>
        </w:rPr>
        <w:t xml:space="preserve"> </w:t>
      </w:r>
      <w:r w:rsidRPr="00B905B9">
        <w:t>Chapter</w:t>
      </w:r>
      <w:r w:rsidRPr="00B905B9">
        <w:rPr>
          <w:spacing w:val="-5"/>
        </w:rPr>
        <w:t xml:space="preserve"> </w:t>
      </w:r>
      <w:r w:rsidRPr="00B905B9">
        <w:t>1,</w:t>
      </w:r>
      <w:r w:rsidRPr="00B905B9">
        <w:rPr>
          <w:spacing w:val="-6"/>
        </w:rPr>
        <w:t xml:space="preserve"> </w:t>
      </w:r>
      <w:r w:rsidRPr="00B905B9">
        <w:t>Section</w:t>
      </w:r>
      <w:r w:rsidRPr="00B905B9">
        <w:rPr>
          <w:spacing w:val="-3"/>
        </w:rPr>
        <w:t xml:space="preserve"> </w:t>
      </w:r>
      <w:r w:rsidRPr="00B905B9">
        <w:t>100605</w:t>
      </w:r>
      <w:r>
        <w:t xml:space="preserve"> </w:t>
      </w:r>
    </w:p>
    <w:p w14:paraId="0094682B" w14:textId="77777777" w:rsidR="00F612D5" w:rsidRDefault="00F612D5">
      <w:pPr>
        <w:pStyle w:val="BodyText"/>
        <w:kinsoku w:val="0"/>
        <w:overflowPunct w:val="0"/>
        <w:rPr>
          <w:sz w:val="20"/>
          <w:szCs w:val="20"/>
        </w:rPr>
      </w:pPr>
    </w:p>
    <w:p w14:paraId="586CD784" w14:textId="77777777" w:rsidR="00F612D5" w:rsidRDefault="00F612D5">
      <w:pPr>
        <w:pStyle w:val="BodyText"/>
        <w:kinsoku w:val="0"/>
        <w:overflowPunct w:val="0"/>
        <w:spacing w:before="3"/>
        <w:rPr>
          <w:sz w:val="14"/>
          <w:szCs w:val="14"/>
        </w:rPr>
      </w:pPr>
    </w:p>
    <w:tbl>
      <w:tblPr>
        <w:tblW w:w="0" w:type="auto"/>
        <w:tblInd w:w="123" w:type="dxa"/>
        <w:tblLayout w:type="fixed"/>
        <w:tblCellMar>
          <w:left w:w="0" w:type="dxa"/>
          <w:right w:w="0" w:type="dxa"/>
        </w:tblCellMar>
        <w:tblLook w:val="0000" w:firstRow="0" w:lastRow="0" w:firstColumn="0" w:lastColumn="0" w:noHBand="0" w:noVBand="0"/>
      </w:tblPr>
      <w:tblGrid>
        <w:gridCol w:w="10800"/>
      </w:tblGrid>
      <w:tr w:rsidR="00F612D5" w14:paraId="40104CAE" w14:textId="77777777" w:rsidTr="00DE5F49">
        <w:trPr>
          <w:trHeight w:val="1345"/>
        </w:trPr>
        <w:tc>
          <w:tcPr>
            <w:tcW w:w="10800" w:type="dxa"/>
            <w:tcBorders>
              <w:top w:val="single" w:sz="4" w:space="0" w:color="auto"/>
              <w:left w:val="single" w:sz="4" w:space="0" w:color="auto"/>
              <w:bottom w:val="single" w:sz="4" w:space="0" w:color="auto"/>
              <w:right w:val="single" w:sz="4" w:space="0" w:color="auto"/>
            </w:tcBorders>
            <w:shd w:val="clear" w:color="auto" w:fill="2E5395"/>
          </w:tcPr>
          <w:p w14:paraId="49AE556F" w14:textId="72D9B7F2" w:rsidR="00F612D5" w:rsidRPr="00205D42" w:rsidRDefault="00205D42" w:rsidP="00B90E92">
            <w:pPr>
              <w:pStyle w:val="TableParagraph"/>
              <w:kinsoku w:val="0"/>
              <w:overflowPunct w:val="0"/>
              <w:spacing w:before="120"/>
              <w:ind w:left="547" w:right="202" w:hanging="360"/>
              <w:rPr>
                <w:color w:val="FFFFFF"/>
              </w:rPr>
            </w:pPr>
            <w:r w:rsidRPr="00354DB9">
              <w:rPr>
                <w:color w:val="FFFFFF"/>
              </w:rPr>
              <w:t>1</w:t>
            </w:r>
            <w:r w:rsidR="00F612D5" w:rsidRPr="00354DB9">
              <w:rPr>
                <w:color w:val="FFFFFF"/>
              </w:rPr>
              <w:t>.</w:t>
            </w:r>
            <w:r w:rsidR="00F612D5" w:rsidRPr="00354DB9">
              <w:rPr>
                <w:color w:val="FFFFFF"/>
                <w:spacing w:val="80"/>
              </w:rPr>
              <w:t xml:space="preserve"> </w:t>
            </w:r>
            <w:r w:rsidR="00F612D5" w:rsidRPr="00354DB9">
              <w:rPr>
                <w:color w:val="FFFFFF"/>
              </w:rPr>
              <w:t>Describe your agency’s procedures under which a low-income individual, community organization,</w:t>
            </w:r>
            <w:r w:rsidR="00F612D5" w:rsidRPr="00354DB9">
              <w:rPr>
                <w:color w:val="FFFFFF"/>
                <w:spacing w:val="-6"/>
              </w:rPr>
              <w:t xml:space="preserve"> </w:t>
            </w:r>
            <w:r w:rsidR="00F612D5" w:rsidRPr="00354DB9">
              <w:rPr>
                <w:color w:val="FFFFFF"/>
              </w:rPr>
              <w:t>religious</w:t>
            </w:r>
            <w:r w:rsidR="00F612D5" w:rsidRPr="00354DB9">
              <w:rPr>
                <w:color w:val="FFFFFF"/>
                <w:spacing w:val="-6"/>
              </w:rPr>
              <w:t xml:space="preserve"> </w:t>
            </w:r>
            <w:r w:rsidR="00F612D5" w:rsidRPr="00354DB9">
              <w:rPr>
                <w:color w:val="FFFFFF"/>
              </w:rPr>
              <w:t>organization,</w:t>
            </w:r>
            <w:r w:rsidR="00F612D5" w:rsidRPr="00354DB9">
              <w:rPr>
                <w:color w:val="FFFFFF"/>
                <w:spacing w:val="-6"/>
              </w:rPr>
              <w:t xml:space="preserve"> </w:t>
            </w:r>
            <w:r w:rsidR="00F612D5" w:rsidRPr="00354DB9">
              <w:rPr>
                <w:color w:val="FFFFFF"/>
              </w:rPr>
              <w:t>or</w:t>
            </w:r>
            <w:r w:rsidR="00F612D5" w:rsidRPr="00354DB9">
              <w:rPr>
                <w:color w:val="FFFFFF"/>
                <w:spacing w:val="-5"/>
              </w:rPr>
              <w:t xml:space="preserve"> </w:t>
            </w:r>
            <w:r w:rsidR="00F612D5" w:rsidRPr="00354DB9">
              <w:rPr>
                <w:color w:val="FFFFFF"/>
              </w:rPr>
              <w:t>representative</w:t>
            </w:r>
            <w:r w:rsidR="00F612D5" w:rsidRPr="00354DB9">
              <w:rPr>
                <w:color w:val="FFFFFF"/>
                <w:spacing w:val="-3"/>
              </w:rPr>
              <w:t xml:space="preserve"> </w:t>
            </w:r>
            <w:r w:rsidR="00F612D5" w:rsidRPr="00354DB9">
              <w:rPr>
                <w:color w:val="FFFFFF"/>
              </w:rPr>
              <w:t>of</w:t>
            </w:r>
            <w:r w:rsidR="00F612D5" w:rsidRPr="00354DB9">
              <w:rPr>
                <w:color w:val="FFFFFF"/>
                <w:spacing w:val="-3"/>
              </w:rPr>
              <w:t xml:space="preserve"> </w:t>
            </w:r>
            <w:r w:rsidR="00F612D5" w:rsidRPr="00354DB9">
              <w:rPr>
                <w:color w:val="FFFFFF"/>
              </w:rPr>
              <w:t>low-income</w:t>
            </w:r>
            <w:r w:rsidR="00F612D5" w:rsidRPr="00354DB9">
              <w:rPr>
                <w:color w:val="FFFFFF"/>
                <w:spacing w:val="-5"/>
              </w:rPr>
              <w:t xml:space="preserve"> </w:t>
            </w:r>
            <w:r w:rsidR="00F612D5" w:rsidRPr="00354DB9">
              <w:rPr>
                <w:color w:val="FFFFFF"/>
              </w:rPr>
              <w:t>individuals</w:t>
            </w:r>
            <w:r w:rsidR="00F612D5" w:rsidRPr="00354DB9">
              <w:rPr>
                <w:color w:val="FFFFFF"/>
                <w:spacing w:val="-4"/>
              </w:rPr>
              <w:t xml:space="preserve"> </w:t>
            </w:r>
            <w:r w:rsidR="00F612D5" w:rsidRPr="00354DB9">
              <w:rPr>
                <w:color w:val="FFFFFF"/>
              </w:rPr>
              <w:t>that</w:t>
            </w:r>
            <w:r w:rsidR="00F612D5" w:rsidRPr="00354DB9">
              <w:rPr>
                <w:color w:val="FFFFFF"/>
                <w:spacing w:val="-6"/>
              </w:rPr>
              <w:t xml:space="preserve"> </w:t>
            </w:r>
            <w:r w:rsidR="00F612D5" w:rsidRPr="00354DB9">
              <w:rPr>
                <w:color w:val="FFFFFF"/>
              </w:rPr>
              <w:t>considers its organization or low-income individuals to be inadequately represented on your agency’s board to petition for adequate representation. (CSBG Act Section 676(b)(10))</w:t>
            </w:r>
          </w:p>
        </w:tc>
      </w:tr>
      <w:tr w:rsidR="00F612D5" w14:paraId="4748B4E8" w14:textId="77777777" w:rsidTr="00DE5F49">
        <w:trPr>
          <w:trHeight w:val="515"/>
        </w:trPr>
        <w:tc>
          <w:tcPr>
            <w:tcW w:w="10800" w:type="dxa"/>
            <w:tcBorders>
              <w:top w:val="single" w:sz="4" w:space="0" w:color="auto"/>
              <w:left w:val="single" w:sz="4" w:space="0" w:color="auto"/>
              <w:bottom w:val="single" w:sz="4" w:space="0" w:color="auto"/>
              <w:right w:val="single" w:sz="4" w:space="0" w:color="auto"/>
            </w:tcBorders>
          </w:tcPr>
          <w:p w14:paraId="16D25737" w14:textId="57FF5226" w:rsidR="00F612D5" w:rsidRDefault="005653EB" w:rsidP="00727043">
            <w:pPr>
              <w:pStyle w:val="TableParagraph"/>
              <w:kinsoku w:val="0"/>
              <w:overflowPunct w:val="0"/>
              <w:spacing w:before="120" w:after="120" w:line="360" w:lineRule="auto"/>
              <w:ind w:left="237" w:right="144" w:hanging="12"/>
              <w:jc w:val="both"/>
            </w:pPr>
            <w:r>
              <w:t xml:space="preserve">As a non-profit </w:t>
            </w:r>
            <w:r w:rsidR="00727043">
              <w:t>community-based</w:t>
            </w:r>
            <w:r>
              <w:t xml:space="preserve"> Community Action Agency, RCAA has a tripartite Board of </w:t>
            </w:r>
            <w:r w:rsidRPr="00924CD7">
              <w:t xml:space="preserve">Directors including: five board members from the low-income community, five </w:t>
            </w:r>
            <w:r w:rsidR="00994A49" w:rsidRPr="00924CD7">
              <w:t>public</w:t>
            </w:r>
            <w:r w:rsidRPr="00924CD7">
              <w:t xml:space="preserve"> representative members from the five districts of Humboldt County, as well as five members from the private sector, typically selected for their expertise and community involvement. RCAA Bylaws confirm the commitment to including representatives from all sectors, especially the low-income sector. Board members representing the low-income sector are annually certified as meeting the criteria to serve in this role on the RCAA Board of Directors.</w:t>
            </w:r>
          </w:p>
          <w:p w14:paraId="4C5A8262" w14:textId="6FB975F5" w:rsidR="005653EB" w:rsidRPr="00796100" w:rsidRDefault="005653EB" w:rsidP="00727043">
            <w:pPr>
              <w:pStyle w:val="TableParagraph"/>
              <w:kinsoku w:val="0"/>
              <w:overflowPunct w:val="0"/>
              <w:spacing w:before="120" w:after="120" w:line="360" w:lineRule="auto"/>
              <w:ind w:left="237" w:right="144" w:hanging="12"/>
              <w:jc w:val="both"/>
              <w:rPr>
                <w:color w:val="FF0000"/>
              </w:rPr>
            </w:pPr>
            <w:r>
              <w:t>Procedures for establishing this adequate representation include the Executive Director’s review of Board composition and transition expectations monthly with the RCAA Board Executive Committee and the Senior Planner. During these conversations, the Executive Director and Board members discuss potential candidates and, if appropriate, candidates are scheduled for follow-up interviews. RCAA is a very visible organization and well known in the community. Board meetings are publicly announced and open to the public. When Board vacancies become available, nominations can be made.</w:t>
            </w:r>
            <w:r w:rsidR="00796100">
              <w:t xml:space="preserve"> </w:t>
            </w:r>
          </w:p>
        </w:tc>
      </w:tr>
    </w:tbl>
    <w:p w14:paraId="0BB6140B" w14:textId="77777777" w:rsidR="00F612D5" w:rsidRDefault="00F612D5">
      <w:pPr>
        <w:rPr>
          <w:sz w:val="14"/>
          <w:szCs w:val="14"/>
        </w:rPr>
        <w:sectPr w:rsidR="00F612D5">
          <w:pgSz w:w="12240" w:h="15840"/>
          <w:pgMar w:top="920" w:right="600" w:bottom="1400" w:left="600" w:header="0" w:footer="1126" w:gutter="0"/>
          <w:cols w:space="720"/>
          <w:noEndnote/>
        </w:sectPr>
      </w:pPr>
    </w:p>
    <w:p w14:paraId="632BA078" w14:textId="77777777" w:rsidR="00F612D5" w:rsidRPr="003C306E" w:rsidRDefault="00F612D5" w:rsidP="003C306E">
      <w:pPr>
        <w:pStyle w:val="Heading2"/>
        <w:kinsoku w:val="0"/>
        <w:overflowPunct w:val="0"/>
        <w:spacing w:before="0"/>
        <w:rPr>
          <w:color w:val="2E5395"/>
        </w:rPr>
      </w:pPr>
      <w:bookmarkStart w:id="14" w:name="Service_Delivery_System"/>
      <w:bookmarkStart w:id="15" w:name="_bookmark15"/>
      <w:bookmarkStart w:id="16" w:name="_Toc118903521"/>
      <w:bookmarkEnd w:id="14"/>
      <w:bookmarkEnd w:id="15"/>
      <w:r>
        <w:rPr>
          <w:color w:val="2E5395"/>
        </w:rPr>
        <w:lastRenderedPageBreak/>
        <w:t>Service</w:t>
      </w:r>
      <w:r w:rsidRPr="003C306E">
        <w:rPr>
          <w:color w:val="2E5395"/>
        </w:rPr>
        <w:t xml:space="preserve"> </w:t>
      </w:r>
      <w:r>
        <w:rPr>
          <w:color w:val="2E5395"/>
        </w:rPr>
        <w:t>Delivery</w:t>
      </w:r>
      <w:r w:rsidRPr="003C306E">
        <w:rPr>
          <w:color w:val="2E5395"/>
        </w:rPr>
        <w:t xml:space="preserve"> System</w:t>
      </w:r>
      <w:bookmarkEnd w:id="16"/>
    </w:p>
    <w:p w14:paraId="1BB7F775" w14:textId="3B376E03" w:rsidR="00F612D5" w:rsidRDefault="00F612D5">
      <w:pPr>
        <w:pStyle w:val="BodyText"/>
        <w:kinsoku w:val="0"/>
        <w:overflowPunct w:val="0"/>
        <w:spacing w:before="119" w:line="278" w:lineRule="auto"/>
        <w:ind w:left="120" w:right="7084"/>
      </w:pPr>
      <w:r>
        <w:t>CSBG</w:t>
      </w:r>
      <w:r>
        <w:rPr>
          <w:spacing w:val="-12"/>
        </w:rPr>
        <w:t xml:space="preserve"> </w:t>
      </w:r>
      <w:r>
        <w:t>Act</w:t>
      </w:r>
      <w:r>
        <w:rPr>
          <w:spacing w:val="-14"/>
        </w:rPr>
        <w:t xml:space="preserve"> </w:t>
      </w:r>
      <w:r>
        <w:t>Section</w:t>
      </w:r>
      <w:r>
        <w:rPr>
          <w:spacing w:val="-13"/>
        </w:rPr>
        <w:t xml:space="preserve"> </w:t>
      </w:r>
      <w:r>
        <w:t xml:space="preserve">676(b)(3)(A) </w:t>
      </w:r>
      <w:r w:rsidRPr="00330FE0">
        <w:t>State Plan</w:t>
      </w:r>
      <w:r w:rsidR="002E0C71" w:rsidRPr="00330FE0">
        <w:t xml:space="preserve"> 14.3</w:t>
      </w:r>
    </w:p>
    <w:p w14:paraId="53B55F13" w14:textId="77777777" w:rsidR="00F612D5" w:rsidRDefault="00F612D5">
      <w:pPr>
        <w:pStyle w:val="BodyText"/>
        <w:kinsoku w:val="0"/>
        <w:overflowPunct w:val="0"/>
        <w:spacing w:after="1"/>
        <w:rPr>
          <w:sz w:val="28"/>
          <w:szCs w:val="28"/>
        </w:rPr>
      </w:pPr>
    </w:p>
    <w:tbl>
      <w:tblPr>
        <w:tblW w:w="0" w:type="auto"/>
        <w:tblInd w:w="123" w:type="dxa"/>
        <w:tblLayout w:type="fixed"/>
        <w:tblCellMar>
          <w:left w:w="0" w:type="dxa"/>
          <w:right w:w="0" w:type="dxa"/>
        </w:tblCellMar>
        <w:tblLook w:val="0000" w:firstRow="0" w:lastRow="0" w:firstColumn="0" w:lastColumn="0" w:noHBand="0" w:noVBand="0"/>
      </w:tblPr>
      <w:tblGrid>
        <w:gridCol w:w="10800"/>
      </w:tblGrid>
      <w:tr w:rsidR="00F612D5" w14:paraId="459A0E48" w14:textId="77777777">
        <w:trPr>
          <w:trHeight w:val="1070"/>
        </w:trPr>
        <w:tc>
          <w:tcPr>
            <w:tcW w:w="10800" w:type="dxa"/>
            <w:tcBorders>
              <w:top w:val="single" w:sz="4" w:space="0" w:color="000000"/>
              <w:left w:val="single" w:sz="4" w:space="0" w:color="000000"/>
              <w:bottom w:val="single" w:sz="4" w:space="0" w:color="000000"/>
              <w:right w:val="single" w:sz="4" w:space="0" w:color="000000"/>
            </w:tcBorders>
            <w:shd w:val="clear" w:color="auto" w:fill="2E5395"/>
          </w:tcPr>
          <w:p w14:paraId="700D343D" w14:textId="72D3DC63" w:rsidR="00F612D5" w:rsidRDefault="00F612D5" w:rsidP="00B90E92">
            <w:pPr>
              <w:pStyle w:val="TableParagraph"/>
              <w:kinsoku w:val="0"/>
              <w:overflowPunct w:val="0"/>
              <w:spacing w:before="120"/>
              <w:ind w:left="547" w:right="202" w:hanging="360"/>
              <w:rPr>
                <w:color w:val="FFFFFF"/>
              </w:rPr>
            </w:pPr>
            <w:r>
              <w:rPr>
                <w:color w:val="FFFFFF"/>
              </w:rPr>
              <w:t>1.</w:t>
            </w:r>
            <w:r>
              <w:rPr>
                <w:color w:val="FFFFFF"/>
                <w:spacing w:val="80"/>
              </w:rPr>
              <w:t xml:space="preserve"> </w:t>
            </w:r>
            <w:r w:rsidRPr="00354DB9">
              <w:rPr>
                <w:color w:val="FFFFFF"/>
              </w:rPr>
              <w:t>Describe</w:t>
            </w:r>
            <w:r w:rsidRPr="00354DB9">
              <w:rPr>
                <w:color w:val="FFFFFF"/>
                <w:spacing w:val="-2"/>
              </w:rPr>
              <w:t xml:space="preserve"> </w:t>
            </w:r>
            <w:r w:rsidRPr="00354DB9">
              <w:rPr>
                <w:color w:val="FFFFFF"/>
              </w:rPr>
              <w:t>your</w:t>
            </w:r>
            <w:r w:rsidRPr="00354DB9">
              <w:rPr>
                <w:color w:val="FFFFFF"/>
                <w:spacing w:val="-5"/>
              </w:rPr>
              <w:t xml:space="preserve"> </w:t>
            </w:r>
            <w:r w:rsidRPr="00354DB9">
              <w:rPr>
                <w:color w:val="FFFFFF"/>
              </w:rPr>
              <w:t>agency’s</w:t>
            </w:r>
            <w:r w:rsidRPr="00354DB9">
              <w:rPr>
                <w:color w:val="FFFFFF"/>
                <w:spacing w:val="-3"/>
              </w:rPr>
              <w:t xml:space="preserve"> </w:t>
            </w:r>
            <w:r w:rsidRPr="00354DB9">
              <w:rPr>
                <w:color w:val="FFFFFF"/>
              </w:rPr>
              <w:t>service</w:t>
            </w:r>
            <w:r w:rsidRPr="00354DB9">
              <w:rPr>
                <w:color w:val="FFFFFF"/>
                <w:spacing w:val="-2"/>
              </w:rPr>
              <w:t xml:space="preserve"> </w:t>
            </w:r>
            <w:r w:rsidRPr="00354DB9">
              <w:rPr>
                <w:color w:val="FFFFFF"/>
              </w:rPr>
              <w:t>delivery</w:t>
            </w:r>
            <w:r w:rsidRPr="00354DB9">
              <w:rPr>
                <w:color w:val="FFFFFF"/>
                <w:spacing w:val="-3"/>
              </w:rPr>
              <w:t xml:space="preserve"> </w:t>
            </w:r>
            <w:r w:rsidRPr="00354DB9">
              <w:rPr>
                <w:color w:val="FFFFFF"/>
              </w:rPr>
              <w:t>system.</w:t>
            </w:r>
            <w:r w:rsidRPr="00354DB9">
              <w:rPr>
                <w:color w:val="FFFFFF"/>
                <w:spacing w:val="-4"/>
              </w:rPr>
              <w:t xml:space="preserve"> </w:t>
            </w:r>
            <w:r w:rsidRPr="00354DB9">
              <w:rPr>
                <w:color w:val="FFFFFF"/>
              </w:rPr>
              <w:t>Include</w:t>
            </w:r>
            <w:r w:rsidRPr="00354DB9">
              <w:rPr>
                <w:color w:val="FFFFFF"/>
                <w:spacing w:val="-3"/>
              </w:rPr>
              <w:t xml:space="preserve"> </w:t>
            </w:r>
            <w:r w:rsidRPr="00354DB9">
              <w:rPr>
                <w:color w:val="FFFFFF"/>
              </w:rPr>
              <w:t>a</w:t>
            </w:r>
            <w:r w:rsidRPr="00354DB9">
              <w:rPr>
                <w:color w:val="FFFFFF"/>
                <w:spacing w:val="-2"/>
              </w:rPr>
              <w:t xml:space="preserve"> </w:t>
            </w:r>
            <w:r w:rsidRPr="00354DB9">
              <w:rPr>
                <w:color w:val="FFFFFF"/>
              </w:rPr>
              <w:t>description</w:t>
            </w:r>
            <w:r w:rsidRPr="00354DB9">
              <w:rPr>
                <w:color w:val="FFFFFF"/>
                <w:spacing w:val="-2"/>
              </w:rPr>
              <w:t xml:space="preserve"> </w:t>
            </w:r>
            <w:r w:rsidRPr="00354DB9">
              <w:rPr>
                <w:color w:val="FFFFFF"/>
              </w:rPr>
              <w:t>of</w:t>
            </w:r>
            <w:r w:rsidRPr="00354DB9">
              <w:rPr>
                <w:color w:val="FFFFFF"/>
                <w:spacing w:val="-2"/>
              </w:rPr>
              <w:t xml:space="preserve"> </w:t>
            </w:r>
            <w:r w:rsidRPr="00354DB9">
              <w:rPr>
                <w:color w:val="FFFFFF"/>
              </w:rPr>
              <w:t>your</w:t>
            </w:r>
            <w:r w:rsidRPr="00354DB9">
              <w:rPr>
                <w:color w:val="FFFFFF"/>
                <w:spacing w:val="-3"/>
              </w:rPr>
              <w:t xml:space="preserve"> </w:t>
            </w:r>
            <w:r w:rsidRPr="00354DB9">
              <w:rPr>
                <w:color w:val="FFFFFF"/>
              </w:rPr>
              <w:t>client</w:t>
            </w:r>
            <w:r w:rsidRPr="00354DB9">
              <w:rPr>
                <w:color w:val="FFFFFF"/>
                <w:spacing w:val="-3"/>
              </w:rPr>
              <w:t xml:space="preserve"> </w:t>
            </w:r>
            <w:r w:rsidRPr="00354DB9">
              <w:rPr>
                <w:color w:val="FFFFFF"/>
              </w:rPr>
              <w:t>intake process or system and specify whether services are delivered via direct services or subcontractors, or a combination of both. (CSBG Act Section 676(b)(3)(A), State Plan</w:t>
            </w:r>
            <w:r w:rsidR="00FA0E34" w:rsidRPr="00354DB9">
              <w:rPr>
                <w:color w:val="FFFFFF"/>
              </w:rPr>
              <w:t xml:space="preserve"> 14.3</w:t>
            </w:r>
            <w:r w:rsidRPr="00354DB9">
              <w:rPr>
                <w:color w:val="FFFFFF"/>
              </w:rPr>
              <w:t>)</w:t>
            </w:r>
          </w:p>
        </w:tc>
      </w:tr>
      <w:tr w:rsidR="00F612D5" w14:paraId="4A1533FF" w14:textId="77777777" w:rsidTr="007466D2">
        <w:trPr>
          <w:trHeight w:val="789"/>
        </w:trPr>
        <w:tc>
          <w:tcPr>
            <w:tcW w:w="10800" w:type="dxa"/>
            <w:tcBorders>
              <w:top w:val="single" w:sz="4" w:space="0" w:color="000000"/>
              <w:left w:val="single" w:sz="4" w:space="0" w:color="000000"/>
              <w:bottom w:val="single" w:sz="4" w:space="0" w:color="000000"/>
              <w:right w:val="single" w:sz="4" w:space="0" w:color="000000"/>
            </w:tcBorders>
          </w:tcPr>
          <w:p w14:paraId="0731F118" w14:textId="42098470" w:rsidR="00F612D5" w:rsidRPr="00924CD7" w:rsidRDefault="00796100" w:rsidP="00727043">
            <w:pPr>
              <w:pStyle w:val="TableParagraph"/>
              <w:kinsoku w:val="0"/>
              <w:overflowPunct w:val="0"/>
              <w:spacing w:before="120" w:after="120" w:line="360" w:lineRule="auto"/>
              <w:ind w:left="144" w:right="144"/>
              <w:jc w:val="both"/>
            </w:pPr>
            <w:r w:rsidRPr="00924CD7">
              <w:t xml:space="preserve">As a private non-profit, Redwood Community Action Agency’s (RCAA) role in the community is unique in directly serving the low-income and disadvantaged members of our region through a wide variety of flexible, responsive programs. RCAA is a multi-faceted community action agency that provides comprehensive direct human services and advocacy as well as: watershed restoration, </w:t>
            </w:r>
            <w:r w:rsidR="00994A49" w:rsidRPr="00924CD7">
              <w:t>enhancement,</w:t>
            </w:r>
            <w:r w:rsidRPr="00924CD7">
              <w:t xml:space="preserve"> and preservation; neighborhood planning improvements and preservation; and economic development in Humboldt County. Projects are designed to meet community needs and work with partners from all sectors. The Community Service Block Grant (CSBG) </w:t>
            </w:r>
            <w:r w:rsidR="00C87B10" w:rsidRPr="00924CD7">
              <w:t>enhances the lives of low-income individuals and families by providing direct support for RCAA’s service delivery model to improve community conditions.</w:t>
            </w:r>
          </w:p>
          <w:p w14:paraId="43B30921" w14:textId="2299A84C" w:rsidR="00C87B10" w:rsidRPr="00924CD7" w:rsidRDefault="00C87B10" w:rsidP="00727043">
            <w:pPr>
              <w:pStyle w:val="TableParagraph"/>
              <w:kinsoku w:val="0"/>
              <w:overflowPunct w:val="0"/>
              <w:spacing w:before="120" w:after="120" w:line="360" w:lineRule="auto"/>
              <w:ind w:left="144" w:right="144"/>
              <w:jc w:val="both"/>
            </w:pPr>
            <w:r w:rsidRPr="00924CD7">
              <w:t xml:space="preserve">RCAA’s core administrative structure provides information and referral 5 days a week at the central office in downtown Eureka following </w:t>
            </w:r>
            <w:r w:rsidR="00E56AED" w:rsidRPr="00924CD7">
              <w:t xml:space="preserve">local Public Health </w:t>
            </w:r>
            <w:r w:rsidRPr="00924CD7">
              <w:t>Covid</w:t>
            </w:r>
            <w:r w:rsidR="00E56AED" w:rsidRPr="00924CD7">
              <w:t>-</w:t>
            </w:r>
            <w:r w:rsidRPr="00924CD7">
              <w:t xml:space="preserve">19 safety and precaution protocols. Community members can receive referrals to RCAA programs or other services throughout our region to help assist them in meeting immediate and </w:t>
            </w:r>
            <w:r w:rsidR="00727043" w:rsidRPr="00924CD7">
              <w:t>long-term</w:t>
            </w:r>
            <w:r w:rsidRPr="00924CD7">
              <w:t xml:space="preserve"> needs. RCAA’s service delivery model enables community members to access a variety of services through one entry point.  The service delivery may begin as this “front door” or include any of the other following avenues for service: through one of RCAA’s Division offices, via the Raven Street Outreach project; family resource centers; word of mouth from clients’ served; or a referral from one of our partner organizations. RCAA programs also provide direct outreach to the </w:t>
            </w:r>
            <w:r w:rsidR="00196635" w:rsidRPr="00924CD7">
              <w:t>hard-to-reach</w:t>
            </w:r>
            <w:r w:rsidRPr="00924CD7">
              <w:t xml:space="preserve"> low-income populations in our service areas, as possible. </w:t>
            </w:r>
            <w:r w:rsidR="00196635" w:rsidRPr="00924CD7">
              <w:t xml:space="preserve">Outreach efforts </w:t>
            </w:r>
            <w:r w:rsidR="00E56AED" w:rsidRPr="00924CD7">
              <w:t>include</w:t>
            </w:r>
            <w:r w:rsidR="00196635" w:rsidRPr="00924CD7">
              <w:t xml:space="preserve"> </w:t>
            </w:r>
            <w:r w:rsidR="00E56AED" w:rsidRPr="00924CD7">
              <w:t xml:space="preserve">the </w:t>
            </w:r>
            <w:r w:rsidR="00DD74DB" w:rsidRPr="00924CD7">
              <w:t xml:space="preserve">use of brochures; advertisements; website/social media; posters/flyers; partner referral systems; conducting outreach and intake sessions in remote locations to assist the hard to reach (including homebound seniors and disabled households via a targeted intake process via the mail to enroll these clients), </w:t>
            </w:r>
            <w:r w:rsidR="00BD7A6E" w:rsidRPr="00924CD7">
              <w:t xml:space="preserve">as possible; </w:t>
            </w:r>
            <w:r w:rsidR="00354DB9" w:rsidRPr="00924CD7">
              <w:t>and</w:t>
            </w:r>
            <w:r w:rsidR="00BD7A6E" w:rsidRPr="00924CD7">
              <w:t xml:space="preserve"> inter-division agency referrals – all to provide wrap-around services</w:t>
            </w:r>
            <w:r w:rsidR="00E56AED" w:rsidRPr="00924CD7">
              <w:t xml:space="preserve"> to the clients we serve</w:t>
            </w:r>
            <w:r w:rsidR="00BD7A6E" w:rsidRPr="00924CD7">
              <w:t>.</w:t>
            </w:r>
          </w:p>
          <w:p w14:paraId="0D1575B0" w14:textId="7CE9BE00" w:rsidR="00BD7A6E" w:rsidRPr="00924CD7" w:rsidRDefault="00BD7A6E" w:rsidP="00727043">
            <w:pPr>
              <w:pStyle w:val="TableParagraph"/>
              <w:kinsoku w:val="0"/>
              <w:overflowPunct w:val="0"/>
              <w:spacing w:before="120" w:after="120" w:line="360" w:lineRule="auto"/>
              <w:ind w:left="144" w:right="144"/>
              <w:jc w:val="both"/>
            </w:pPr>
            <w:r w:rsidRPr="00924CD7">
              <w:t>Each RCAA program has specific client intake procedures tailored to the requi</w:t>
            </w:r>
            <w:r w:rsidR="00CD7685" w:rsidRPr="00924CD7">
              <w:t xml:space="preserve">rements of funding </w:t>
            </w:r>
            <w:r w:rsidR="00CD7685" w:rsidRPr="00924CD7">
              <w:lastRenderedPageBreak/>
              <w:t xml:space="preserve">sources and Covid-19 precautions. Many services for individuals are based on various factors </w:t>
            </w:r>
            <w:r w:rsidR="00727043" w:rsidRPr="00924CD7">
              <w:t>including</w:t>
            </w:r>
            <w:r w:rsidR="00CD7685" w:rsidRPr="00924CD7">
              <w:t xml:space="preserve"> income eligibility and household size; age; health conditions; employment; or housing status. These direct services cover a wide range such as: transitional housing and case management for domestic violence survivors</w:t>
            </w:r>
            <w:r w:rsidR="00E56AED" w:rsidRPr="00924CD7">
              <w:t xml:space="preserve"> and families involved with Child Welfare Services who are struggling with housing</w:t>
            </w:r>
            <w:r w:rsidR="00CD7685" w:rsidRPr="00924CD7">
              <w:t>; employment counseling for youth exiting the Foster Care system; repairing and building bikes through the Community Bike Kitchen to promote independence and non-motorized transportation; to, weatherization and home repairs made on eligible client homes. Required forms are completed to determine eligibility and documentation is certified for files. During this intake process clients are often referred to other services either provided by RCAA or otherwise available in the community. Clients are screened for eligibility over the phone</w:t>
            </w:r>
            <w:r w:rsidR="00E56AED" w:rsidRPr="00924CD7">
              <w:t>, as needed,</w:t>
            </w:r>
            <w:r w:rsidR="00CD7685" w:rsidRPr="00924CD7">
              <w:t xml:space="preserve"> due to the remote and rural nature of our community.</w:t>
            </w:r>
          </w:p>
          <w:p w14:paraId="56AE429E" w14:textId="3F771B9B" w:rsidR="00CD7685" w:rsidRPr="00924CD7" w:rsidRDefault="00CD7685" w:rsidP="00727043">
            <w:pPr>
              <w:pStyle w:val="TableParagraph"/>
              <w:kinsoku w:val="0"/>
              <w:overflowPunct w:val="0"/>
              <w:spacing w:before="120" w:after="120" w:line="360" w:lineRule="auto"/>
              <w:ind w:left="144" w:right="144"/>
              <w:jc w:val="both"/>
            </w:pPr>
            <w:r w:rsidRPr="00924CD7">
              <w:t>Another aspect of RCAA’s work that differs from other service providers is the ability to serve the broader community through economic development projects, environmental restoration programs and renovation of affordable housing. Some of these RCAA programs also may have requirements that go beyond an individual client’s situation and be geared more toward compliance. For example, RCAA programs may be subject to prevailing wage, lead hazard mitigation, historical preservation, and/or specific environmental regulations. RCAA services differ from other providers due to our staff’s ability to work with project partners across all sectors to improve conditions for those living in our low-income rural communities.</w:t>
            </w:r>
          </w:p>
          <w:p w14:paraId="4222BF64" w14:textId="3B131A77" w:rsidR="00C87B10" w:rsidRPr="00924CD7" w:rsidRDefault="00CD7685" w:rsidP="00727043">
            <w:pPr>
              <w:pStyle w:val="TableParagraph"/>
              <w:kinsoku w:val="0"/>
              <w:overflowPunct w:val="0"/>
              <w:spacing w:before="120" w:after="120" w:line="360" w:lineRule="auto"/>
              <w:ind w:left="144" w:right="144"/>
              <w:jc w:val="both"/>
            </w:pPr>
            <w:r w:rsidRPr="00924CD7">
              <w:t>A note on Covid-19 safety protocols and precautions: RCAA follows all CDC and public safety precautions and protocols to protect staff and the public. Client services have been modified due to the pandemic impacts, in various programs. Shelter programs continue to meet one on one, while other programs have been impacted significantly by following current safety-based Covid-19 protocols and safety practices.</w:t>
            </w:r>
          </w:p>
        </w:tc>
      </w:tr>
      <w:tr w:rsidR="001D18B2" w14:paraId="29A0CE96" w14:textId="77777777" w:rsidTr="00D8475B">
        <w:trPr>
          <w:trHeight w:val="789"/>
        </w:trPr>
        <w:tc>
          <w:tcPr>
            <w:tcW w:w="10800" w:type="dxa"/>
            <w:tcBorders>
              <w:top w:val="single" w:sz="4" w:space="0" w:color="000000"/>
              <w:left w:val="single" w:sz="4" w:space="0" w:color="000000"/>
              <w:bottom w:val="single" w:sz="4" w:space="0" w:color="000000"/>
              <w:right w:val="single" w:sz="4" w:space="0" w:color="000000"/>
            </w:tcBorders>
            <w:shd w:val="clear" w:color="auto" w:fill="2E5395"/>
          </w:tcPr>
          <w:p w14:paraId="02F5C55A" w14:textId="4964D3D3" w:rsidR="001D18B2" w:rsidRPr="00B74703" w:rsidRDefault="00A4606F">
            <w:pPr>
              <w:pStyle w:val="TableParagraph"/>
              <w:numPr>
                <w:ilvl w:val="0"/>
                <w:numId w:val="16"/>
              </w:numPr>
              <w:kinsoku w:val="0"/>
              <w:overflowPunct w:val="0"/>
              <w:spacing w:before="120"/>
              <w:ind w:left="590" w:right="144"/>
            </w:pPr>
            <w:r w:rsidRPr="00B74703">
              <w:rPr>
                <w:color w:val="FFFFFF"/>
              </w:rPr>
              <w:lastRenderedPageBreak/>
              <w:t xml:space="preserve">Describe how the poverty data related to gender, age, and race/ethnicity </w:t>
            </w:r>
            <w:r w:rsidR="00720C6F" w:rsidRPr="00B74703">
              <w:rPr>
                <w:color w:val="FFFFFF"/>
              </w:rPr>
              <w:t xml:space="preserve">referenced in Part I, Question 1 </w:t>
            </w:r>
            <w:r w:rsidRPr="00B74703">
              <w:rPr>
                <w:color w:val="FFFFFF"/>
              </w:rPr>
              <w:t>inform</w:t>
            </w:r>
            <w:r w:rsidR="00720C6F" w:rsidRPr="00B74703">
              <w:rPr>
                <w:color w:val="FFFFFF"/>
              </w:rPr>
              <w:t>s</w:t>
            </w:r>
            <w:r w:rsidRPr="00B74703">
              <w:rPr>
                <w:color w:val="FFFFFF"/>
              </w:rPr>
              <w:t xml:space="preserve"> your service delivery and strategies in your service area?</w:t>
            </w:r>
          </w:p>
        </w:tc>
      </w:tr>
      <w:tr w:rsidR="001D18B2" w14:paraId="4AB9D5DA" w14:textId="77777777" w:rsidTr="00205AB2">
        <w:trPr>
          <w:trHeight w:val="789"/>
        </w:trPr>
        <w:tc>
          <w:tcPr>
            <w:tcW w:w="10800" w:type="dxa"/>
            <w:tcBorders>
              <w:top w:val="single" w:sz="4" w:space="0" w:color="000000"/>
              <w:left w:val="single" w:sz="4" w:space="0" w:color="000000"/>
              <w:bottom w:val="single" w:sz="4" w:space="0" w:color="000000"/>
              <w:right w:val="single" w:sz="4" w:space="0" w:color="000000"/>
            </w:tcBorders>
            <w:shd w:val="clear" w:color="auto" w:fill="auto"/>
          </w:tcPr>
          <w:p w14:paraId="19220F83" w14:textId="5EF31EAE" w:rsidR="001D18B2" w:rsidRPr="00BF12FC" w:rsidRDefault="00D613DD" w:rsidP="00B74703">
            <w:pPr>
              <w:pStyle w:val="TableParagraph"/>
              <w:kinsoku w:val="0"/>
              <w:overflowPunct w:val="0"/>
              <w:spacing w:before="120" w:after="120" w:line="360" w:lineRule="auto"/>
              <w:ind w:right="144"/>
              <w:rPr>
                <w:color w:val="000000" w:themeColor="text1"/>
                <w:highlight w:val="red"/>
              </w:rPr>
            </w:pPr>
            <w:r w:rsidRPr="00205AB2">
              <w:rPr>
                <w:color w:val="000000" w:themeColor="text1"/>
              </w:rPr>
              <w:t>Humboldt County’s poverty related data tells us t</w:t>
            </w:r>
            <w:r w:rsidR="002A766C" w:rsidRPr="00205AB2">
              <w:rPr>
                <w:color w:val="000000" w:themeColor="text1"/>
              </w:rPr>
              <w:t>hat</w:t>
            </w:r>
            <w:r w:rsidR="00205AB2">
              <w:rPr>
                <w:color w:val="000000" w:themeColor="text1"/>
              </w:rPr>
              <w:t xml:space="preserve"> </w:t>
            </w:r>
            <w:r w:rsidR="002A766C" w:rsidRPr="00205AB2">
              <w:rPr>
                <w:color w:val="000000" w:themeColor="text1"/>
              </w:rPr>
              <w:t>our services need to always target those living  in some of the most rural, isolated and hard to reach regions of the county</w:t>
            </w:r>
            <w:r w:rsidR="00205AB2">
              <w:rPr>
                <w:color w:val="000000" w:themeColor="text1"/>
              </w:rPr>
              <w:t>.  T</w:t>
            </w:r>
            <w:r w:rsidR="002A766C" w:rsidRPr="00205AB2">
              <w:rPr>
                <w:color w:val="000000" w:themeColor="text1"/>
              </w:rPr>
              <w:t xml:space="preserve">he incorporated areas </w:t>
            </w:r>
            <w:r w:rsidR="00205AB2">
              <w:rPr>
                <w:color w:val="000000" w:themeColor="text1"/>
              </w:rPr>
              <w:t xml:space="preserve">of our county </w:t>
            </w:r>
            <w:r w:rsidR="002A766C" w:rsidRPr="00205AB2">
              <w:rPr>
                <w:color w:val="000000" w:themeColor="text1"/>
              </w:rPr>
              <w:t>make up approximately 22% of our service area</w:t>
            </w:r>
            <w:r w:rsidR="00205AB2">
              <w:rPr>
                <w:color w:val="000000" w:themeColor="text1"/>
              </w:rPr>
              <w:t>, leaving 78% in those outlying areas.  Providing services to these outlying areas must be built into f</w:t>
            </w:r>
            <w:r w:rsidR="00205AB2" w:rsidRPr="00205AB2">
              <w:rPr>
                <w:color w:val="000000" w:themeColor="text1"/>
              </w:rPr>
              <w:t xml:space="preserve">unding </w:t>
            </w:r>
            <w:r w:rsidR="00205AB2">
              <w:rPr>
                <w:color w:val="000000" w:themeColor="text1"/>
              </w:rPr>
              <w:t>application</w:t>
            </w:r>
            <w:r w:rsidR="00B74703">
              <w:rPr>
                <w:color w:val="000000" w:themeColor="text1"/>
              </w:rPr>
              <w:t>s</w:t>
            </w:r>
            <w:r w:rsidR="00205AB2">
              <w:rPr>
                <w:color w:val="000000" w:themeColor="text1"/>
              </w:rPr>
              <w:t xml:space="preserve"> which </w:t>
            </w:r>
            <w:r w:rsidR="00205AB2" w:rsidRPr="00205AB2">
              <w:rPr>
                <w:color w:val="000000" w:themeColor="text1"/>
              </w:rPr>
              <w:t>always need</w:t>
            </w:r>
            <w:r w:rsidR="00205AB2">
              <w:rPr>
                <w:color w:val="000000" w:themeColor="text1"/>
              </w:rPr>
              <w:t xml:space="preserve"> </w:t>
            </w:r>
            <w:r w:rsidR="00205AB2" w:rsidRPr="00205AB2">
              <w:rPr>
                <w:color w:val="000000" w:themeColor="text1"/>
              </w:rPr>
              <w:lastRenderedPageBreak/>
              <w:t xml:space="preserve">to include the cost of serving </w:t>
            </w:r>
            <w:r w:rsidR="00B74703">
              <w:rPr>
                <w:color w:val="000000" w:themeColor="text1"/>
              </w:rPr>
              <w:t>those</w:t>
            </w:r>
            <w:r w:rsidR="00205AB2" w:rsidRPr="00205AB2">
              <w:rPr>
                <w:color w:val="000000" w:themeColor="text1"/>
              </w:rPr>
              <w:t xml:space="preserve"> populations where so many of our tribal members, Latino families, young and older community members live.  </w:t>
            </w:r>
            <w:r w:rsidR="00B74703">
              <w:rPr>
                <w:color w:val="000000" w:themeColor="text1"/>
              </w:rPr>
              <w:t xml:space="preserve">They also need to include specific strategies appropriate for that population.  Information related to who and how services are delivered are gleaned in many ways, including:  focus groups, </w:t>
            </w:r>
            <w:proofErr w:type="gramStart"/>
            <w:r w:rsidR="00B74703">
              <w:rPr>
                <w:color w:val="000000" w:themeColor="text1"/>
              </w:rPr>
              <w:t>survey’s</w:t>
            </w:r>
            <w:proofErr w:type="gramEnd"/>
            <w:r w:rsidR="00B74703">
              <w:rPr>
                <w:color w:val="000000" w:themeColor="text1"/>
              </w:rPr>
              <w:t xml:space="preserve">, community needs assessments, etc.  </w:t>
            </w:r>
            <w:r w:rsidRPr="00205AB2">
              <w:rPr>
                <w:color w:val="000000" w:themeColor="text1"/>
              </w:rPr>
              <w:t xml:space="preserve">Example:  </w:t>
            </w:r>
            <w:r w:rsidR="0029289E" w:rsidRPr="00205AB2">
              <w:rPr>
                <w:color w:val="000000" w:themeColor="text1"/>
              </w:rPr>
              <w:t>Local p</w:t>
            </w:r>
            <w:r w:rsidR="00BF12FC" w:rsidRPr="00205AB2">
              <w:rPr>
                <w:color w:val="000000" w:themeColor="text1"/>
              </w:rPr>
              <w:t>overty related</w:t>
            </w:r>
            <w:r w:rsidR="0029289E" w:rsidRPr="00205AB2">
              <w:rPr>
                <w:color w:val="000000" w:themeColor="text1"/>
              </w:rPr>
              <w:t xml:space="preserve"> </w:t>
            </w:r>
            <w:r w:rsidR="00B74703">
              <w:rPr>
                <w:color w:val="000000" w:themeColor="text1"/>
              </w:rPr>
              <w:t xml:space="preserve">data </w:t>
            </w:r>
            <w:r w:rsidR="0029289E" w:rsidRPr="00205AB2">
              <w:rPr>
                <w:color w:val="000000" w:themeColor="text1"/>
              </w:rPr>
              <w:t xml:space="preserve">including the PIT count tell us that youth under the age of 24 who </w:t>
            </w:r>
            <w:r w:rsidRPr="00205AB2">
              <w:rPr>
                <w:color w:val="000000" w:themeColor="text1"/>
              </w:rPr>
              <w:t>a</w:t>
            </w:r>
            <w:r w:rsidR="0029289E" w:rsidRPr="00205AB2">
              <w:rPr>
                <w:color w:val="000000" w:themeColor="text1"/>
              </w:rPr>
              <w:t>re</w:t>
            </w:r>
            <w:r w:rsidRPr="00205AB2">
              <w:rPr>
                <w:color w:val="000000" w:themeColor="text1"/>
              </w:rPr>
              <w:t xml:space="preserve"> </w:t>
            </w:r>
            <w:r w:rsidR="0029289E" w:rsidRPr="00205AB2">
              <w:rPr>
                <w:color w:val="000000" w:themeColor="text1"/>
              </w:rPr>
              <w:t>experiencing homelessness/houselessness are extremely vulnerable to predators once they are</w:t>
            </w:r>
            <w:r w:rsidR="00205AB2" w:rsidRPr="00205AB2">
              <w:rPr>
                <w:color w:val="000000" w:themeColor="text1"/>
              </w:rPr>
              <w:t xml:space="preserve"> </w:t>
            </w:r>
            <w:r w:rsidR="0029289E" w:rsidRPr="00205AB2">
              <w:rPr>
                <w:color w:val="000000" w:themeColor="text1"/>
              </w:rPr>
              <w:t>on the streets</w:t>
            </w:r>
            <w:r w:rsidRPr="00205AB2">
              <w:rPr>
                <w:color w:val="000000" w:themeColor="text1"/>
              </w:rPr>
              <w:t>, unprotected</w:t>
            </w:r>
            <w:r w:rsidR="0029289E" w:rsidRPr="00205AB2">
              <w:rPr>
                <w:color w:val="000000" w:themeColor="text1"/>
              </w:rPr>
              <w:t xml:space="preserve"> and without supportive services.  As a result, RCAA’s service delivery strategies prioritize</w:t>
            </w:r>
            <w:r w:rsidRPr="00205AB2">
              <w:rPr>
                <w:color w:val="000000" w:themeColor="text1"/>
              </w:rPr>
              <w:t xml:space="preserve"> </w:t>
            </w:r>
            <w:r w:rsidR="0029289E" w:rsidRPr="00205AB2">
              <w:rPr>
                <w:color w:val="000000" w:themeColor="text1"/>
              </w:rPr>
              <w:t xml:space="preserve">community outreach </w:t>
            </w:r>
            <w:r w:rsidRPr="00205AB2">
              <w:rPr>
                <w:color w:val="000000" w:themeColor="text1"/>
              </w:rPr>
              <w:t xml:space="preserve">6 days a week which </w:t>
            </w:r>
            <w:r w:rsidR="0029289E" w:rsidRPr="00205AB2">
              <w:rPr>
                <w:color w:val="000000" w:themeColor="text1"/>
              </w:rPr>
              <w:t>includ</w:t>
            </w:r>
            <w:r w:rsidRPr="00205AB2">
              <w:rPr>
                <w:color w:val="000000" w:themeColor="text1"/>
              </w:rPr>
              <w:t>e</w:t>
            </w:r>
            <w:r w:rsidR="0029289E" w:rsidRPr="00205AB2">
              <w:rPr>
                <w:color w:val="000000" w:themeColor="text1"/>
              </w:rPr>
              <w:t xml:space="preserve"> the </w:t>
            </w:r>
            <w:r w:rsidRPr="00205AB2">
              <w:rPr>
                <w:color w:val="000000" w:themeColor="text1"/>
              </w:rPr>
              <w:t xml:space="preserve">most rural and </w:t>
            </w:r>
            <w:r w:rsidR="0029289E" w:rsidRPr="00205AB2">
              <w:rPr>
                <w:color w:val="000000" w:themeColor="text1"/>
              </w:rPr>
              <w:t>outlying areas of our county</w:t>
            </w:r>
            <w:r w:rsidR="00B74703">
              <w:rPr>
                <w:color w:val="000000" w:themeColor="text1"/>
              </w:rPr>
              <w:t xml:space="preserve">.  </w:t>
            </w:r>
            <w:r w:rsidR="0029289E" w:rsidRPr="00205AB2">
              <w:rPr>
                <w:color w:val="000000" w:themeColor="text1"/>
              </w:rPr>
              <w:t xml:space="preserve">In addition, youth are offered </w:t>
            </w:r>
            <w:r w:rsidR="00B74703">
              <w:rPr>
                <w:color w:val="000000" w:themeColor="text1"/>
              </w:rPr>
              <w:t xml:space="preserve">safety, food, </w:t>
            </w:r>
            <w:r w:rsidR="0029289E" w:rsidRPr="00205AB2">
              <w:rPr>
                <w:color w:val="000000" w:themeColor="text1"/>
              </w:rPr>
              <w:t xml:space="preserve">housing </w:t>
            </w:r>
            <w:r w:rsidRPr="00205AB2">
              <w:rPr>
                <w:color w:val="000000" w:themeColor="text1"/>
              </w:rPr>
              <w:t xml:space="preserve">assistance and placement, and ongoing </w:t>
            </w:r>
            <w:r w:rsidR="0029289E" w:rsidRPr="00205AB2">
              <w:rPr>
                <w:color w:val="000000" w:themeColor="text1"/>
              </w:rPr>
              <w:t xml:space="preserve">supportive services </w:t>
            </w:r>
            <w:r w:rsidRPr="00205AB2">
              <w:rPr>
                <w:color w:val="000000" w:themeColor="text1"/>
              </w:rPr>
              <w:t xml:space="preserve">in an effort to reduce their risk and exposure to the significant danger they encounter on the streets.  </w:t>
            </w:r>
          </w:p>
        </w:tc>
      </w:tr>
    </w:tbl>
    <w:p w14:paraId="4BAA4D24" w14:textId="77777777" w:rsidR="00F612D5" w:rsidRDefault="00F612D5">
      <w:pPr>
        <w:rPr>
          <w:sz w:val="28"/>
          <w:szCs w:val="28"/>
        </w:rPr>
        <w:sectPr w:rsidR="00F612D5">
          <w:pgSz w:w="12240" w:h="15840"/>
          <w:pgMar w:top="920" w:right="600" w:bottom="1400" w:left="600" w:header="0" w:footer="1126" w:gutter="0"/>
          <w:cols w:space="720"/>
          <w:noEndnote/>
        </w:sectPr>
      </w:pPr>
    </w:p>
    <w:p w14:paraId="5F5E2CAD" w14:textId="77777777" w:rsidR="00F612D5" w:rsidRPr="003C306E" w:rsidRDefault="00F612D5" w:rsidP="003C306E">
      <w:pPr>
        <w:pStyle w:val="Heading2"/>
        <w:kinsoku w:val="0"/>
        <w:overflowPunct w:val="0"/>
        <w:spacing w:before="0"/>
        <w:rPr>
          <w:color w:val="2E5395"/>
        </w:rPr>
      </w:pPr>
      <w:bookmarkStart w:id="17" w:name="Linkages_and_Funding_Coordination"/>
      <w:bookmarkStart w:id="18" w:name="_bookmark16"/>
      <w:bookmarkStart w:id="19" w:name="_Toc118903522"/>
      <w:bookmarkEnd w:id="17"/>
      <w:bookmarkEnd w:id="18"/>
      <w:r>
        <w:rPr>
          <w:color w:val="2E5395"/>
        </w:rPr>
        <w:lastRenderedPageBreak/>
        <w:t>Linkages</w:t>
      </w:r>
      <w:r w:rsidRPr="003C306E">
        <w:rPr>
          <w:color w:val="2E5395"/>
        </w:rPr>
        <w:t xml:space="preserve"> </w:t>
      </w:r>
      <w:r>
        <w:rPr>
          <w:color w:val="2E5395"/>
        </w:rPr>
        <w:t>and</w:t>
      </w:r>
      <w:r w:rsidRPr="003C306E">
        <w:rPr>
          <w:color w:val="2E5395"/>
        </w:rPr>
        <w:t xml:space="preserve"> </w:t>
      </w:r>
      <w:r>
        <w:rPr>
          <w:color w:val="2E5395"/>
        </w:rPr>
        <w:t>Funding</w:t>
      </w:r>
      <w:r w:rsidRPr="003C306E">
        <w:rPr>
          <w:color w:val="2E5395"/>
        </w:rPr>
        <w:t xml:space="preserve"> Coordination</w:t>
      </w:r>
      <w:bookmarkEnd w:id="19"/>
    </w:p>
    <w:p w14:paraId="3AE4D771" w14:textId="04CAC317" w:rsidR="00F612D5" w:rsidRDefault="00F612D5" w:rsidP="00C32FAE">
      <w:pPr>
        <w:pStyle w:val="BodyText"/>
        <w:kinsoku w:val="0"/>
        <w:overflowPunct w:val="0"/>
        <w:spacing w:before="119"/>
        <w:ind w:left="115"/>
        <w:rPr>
          <w:spacing w:val="-5"/>
        </w:rPr>
      </w:pPr>
      <w:r>
        <w:t>CSBG</w:t>
      </w:r>
      <w:r>
        <w:rPr>
          <w:spacing w:val="-2"/>
        </w:rPr>
        <w:t xml:space="preserve"> </w:t>
      </w:r>
      <w:r>
        <w:t>Act</w:t>
      </w:r>
      <w:r>
        <w:rPr>
          <w:spacing w:val="-5"/>
        </w:rPr>
        <w:t xml:space="preserve"> </w:t>
      </w:r>
      <w:r>
        <w:t>Sections</w:t>
      </w:r>
      <w:r>
        <w:rPr>
          <w:spacing w:val="-4"/>
        </w:rPr>
        <w:t xml:space="preserve"> </w:t>
      </w:r>
      <w:r w:rsidRPr="00B905B9">
        <w:t>676(b)(1)(B)</w:t>
      </w:r>
      <w:r w:rsidRPr="00B905B9">
        <w:rPr>
          <w:spacing w:val="-4"/>
        </w:rPr>
        <w:t xml:space="preserve"> </w:t>
      </w:r>
      <w:r w:rsidRPr="00B905B9">
        <w:t>and</w:t>
      </w:r>
      <w:r w:rsidRPr="00B905B9">
        <w:rPr>
          <w:spacing w:val="-1"/>
        </w:rPr>
        <w:t xml:space="preserve"> </w:t>
      </w:r>
      <w:r w:rsidRPr="00B905B9">
        <w:t>(C)</w:t>
      </w:r>
      <w:r w:rsidR="007529B8">
        <w:t>;</w:t>
      </w:r>
      <w:r w:rsidRPr="00B905B9">
        <w:rPr>
          <w:spacing w:val="-2"/>
        </w:rPr>
        <w:t xml:space="preserve"> </w:t>
      </w:r>
      <w:r w:rsidRPr="00242B97">
        <w:t>(3</w:t>
      </w:r>
      <w:r w:rsidR="007529B8">
        <w:t>)(B</w:t>
      </w:r>
      <w:r w:rsidR="001D18B2">
        <w:t>),</w:t>
      </w:r>
      <w:r w:rsidR="00D8475B">
        <w:t xml:space="preserve"> </w:t>
      </w:r>
      <w:r w:rsidRPr="00242B97">
        <w:t>(C)</w:t>
      </w:r>
      <w:r w:rsidRPr="00242B97">
        <w:rPr>
          <w:spacing w:val="-4"/>
        </w:rPr>
        <w:t xml:space="preserve"> </w:t>
      </w:r>
      <w:r w:rsidRPr="00242B97">
        <w:t>and</w:t>
      </w:r>
      <w:r w:rsidRPr="00242B97">
        <w:rPr>
          <w:spacing w:val="-1"/>
        </w:rPr>
        <w:t xml:space="preserve"> </w:t>
      </w:r>
      <w:r w:rsidRPr="00242B97">
        <w:t>(D)</w:t>
      </w:r>
      <w:r w:rsidR="007529B8">
        <w:t>;</w:t>
      </w:r>
      <w:r w:rsidRPr="00242B97">
        <w:rPr>
          <w:spacing w:val="-2"/>
        </w:rPr>
        <w:t xml:space="preserve"> </w:t>
      </w:r>
      <w:r w:rsidRPr="00242B97">
        <w:t>676(b)(4),</w:t>
      </w:r>
      <w:r w:rsidRPr="00242B97">
        <w:rPr>
          <w:spacing w:val="-2"/>
        </w:rPr>
        <w:t xml:space="preserve"> </w:t>
      </w:r>
      <w:r w:rsidRPr="00242B97">
        <w:t>(5),</w:t>
      </w:r>
      <w:r w:rsidRPr="00242B97">
        <w:rPr>
          <w:spacing w:val="-1"/>
        </w:rPr>
        <w:t xml:space="preserve"> </w:t>
      </w:r>
      <w:r w:rsidRPr="00242B97">
        <w:t>(6),</w:t>
      </w:r>
      <w:r w:rsidRPr="00242B97">
        <w:rPr>
          <w:spacing w:val="-2"/>
        </w:rPr>
        <w:t xml:space="preserve"> </w:t>
      </w:r>
      <w:r w:rsidRPr="00242B97">
        <w:t>and</w:t>
      </w:r>
      <w:r w:rsidRPr="00242B97">
        <w:rPr>
          <w:spacing w:val="-1"/>
        </w:rPr>
        <w:t xml:space="preserve"> </w:t>
      </w:r>
      <w:r w:rsidRPr="00242B97">
        <w:rPr>
          <w:spacing w:val="-5"/>
        </w:rPr>
        <w:t>(9)</w:t>
      </w:r>
    </w:p>
    <w:p w14:paraId="7829E7C8" w14:textId="77777777" w:rsidR="00F612D5" w:rsidRDefault="00F612D5">
      <w:pPr>
        <w:pStyle w:val="BodyText"/>
        <w:kinsoku w:val="0"/>
        <w:overflowPunct w:val="0"/>
        <w:spacing w:before="44"/>
        <w:ind w:left="120"/>
        <w:rPr>
          <w:spacing w:val="-2"/>
        </w:rPr>
      </w:pPr>
      <w:r>
        <w:t>California</w:t>
      </w:r>
      <w:r>
        <w:rPr>
          <w:spacing w:val="-3"/>
        </w:rPr>
        <w:t xml:space="preserve"> </w:t>
      </w:r>
      <w:r>
        <w:t>Government</w:t>
      </w:r>
      <w:r>
        <w:rPr>
          <w:spacing w:val="-6"/>
        </w:rPr>
        <w:t xml:space="preserve"> </w:t>
      </w:r>
      <w:r>
        <w:t>Code</w:t>
      </w:r>
      <w:r>
        <w:rPr>
          <w:spacing w:val="-5"/>
        </w:rPr>
        <w:t xml:space="preserve"> </w:t>
      </w:r>
      <w:r>
        <w:t>Sections</w:t>
      </w:r>
      <w:r>
        <w:rPr>
          <w:spacing w:val="-4"/>
        </w:rPr>
        <w:t xml:space="preserve"> </w:t>
      </w:r>
      <w:r>
        <w:t>12747,</w:t>
      </w:r>
      <w:r>
        <w:rPr>
          <w:spacing w:val="-5"/>
        </w:rPr>
        <w:t xml:space="preserve"> </w:t>
      </w:r>
      <w:r>
        <w:rPr>
          <w:spacing w:val="-2"/>
        </w:rPr>
        <w:t>12760</w:t>
      </w:r>
    </w:p>
    <w:p w14:paraId="536598D5" w14:textId="77777777" w:rsidR="00C32FAE" w:rsidRDefault="00F612D5" w:rsidP="002E0C71">
      <w:pPr>
        <w:pStyle w:val="BodyText"/>
        <w:kinsoku w:val="0"/>
        <w:overflowPunct w:val="0"/>
        <w:spacing w:before="40" w:line="276" w:lineRule="auto"/>
        <w:ind w:left="120" w:right="60"/>
      </w:pPr>
      <w:r>
        <w:t>Organizational</w:t>
      </w:r>
      <w:r>
        <w:rPr>
          <w:spacing w:val="-14"/>
        </w:rPr>
        <w:t xml:space="preserve"> </w:t>
      </w:r>
      <w:r>
        <w:t>Standards</w:t>
      </w:r>
      <w:r>
        <w:rPr>
          <w:spacing w:val="-12"/>
        </w:rPr>
        <w:t xml:space="preserve"> </w:t>
      </w:r>
      <w:r>
        <w:t>2.1,</w:t>
      </w:r>
      <w:r>
        <w:rPr>
          <w:spacing w:val="-11"/>
        </w:rPr>
        <w:t xml:space="preserve"> </w:t>
      </w:r>
      <w:r>
        <w:t xml:space="preserve">2.4 </w:t>
      </w:r>
    </w:p>
    <w:p w14:paraId="7AADECC6" w14:textId="105C81DF" w:rsidR="00F612D5" w:rsidRDefault="00F612D5" w:rsidP="00C32FAE">
      <w:pPr>
        <w:pStyle w:val="BodyText"/>
        <w:kinsoku w:val="0"/>
        <w:overflowPunct w:val="0"/>
        <w:spacing w:before="44"/>
        <w:ind w:left="115" w:right="58"/>
      </w:pPr>
      <w:r w:rsidRPr="008F7966">
        <w:t>State Plan</w:t>
      </w:r>
      <w:r w:rsidR="002E0C71" w:rsidRPr="008F7966">
        <w:t xml:space="preserve"> 9.</w:t>
      </w:r>
      <w:r w:rsidR="008F7966" w:rsidRPr="008F7966">
        <w:t xml:space="preserve">3a, </w:t>
      </w:r>
      <w:r w:rsidR="007529B8">
        <w:t xml:space="preserve">9.3b, </w:t>
      </w:r>
      <w:r w:rsidR="008F7966" w:rsidRPr="008F7966">
        <w:t>9.4b</w:t>
      </w:r>
      <w:r w:rsidR="002E0C71" w:rsidRPr="008F7966">
        <w:t xml:space="preserve">, </w:t>
      </w:r>
      <w:r w:rsidR="00F6658E" w:rsidRPr="008F7966">
        <w:t xml:space="preserve">9.6, </w:t>
      </w:r>
      <w:r w:rsidR="002E0C71" w:rsidRPr="008F7966">
        <w:t>9.7</w:t>
      </w:r>
      <w:r w:rsidR="008F7966" w:rsidRPr="008F7966">
        <w:t>, 14.1b, 14.1c, 14.3d, 14.4</w:t>
      </w:r>
    </w:p>
    <w:p w14:paraId="7D61515A" w14:textId="77777777" w:rsidR="00F612D5" w:rsidRDefault="00F612D5">
      <w:pPr>
        <w:pStyle w:val="BodyText"/>
        <w:kinsoku w:val="0"/>
        <w:overflowPunct w:val="0"/>
        <w:rPr>
          <w:sz w:val="20"/>
          <w:szCs w:val="20"/>
        </w:rPr>
      </w:pPr>
    </w:p>
    <w:p w14:paraId="197AD96B" w14:textId="77777777" w:rsidR="00F612D5" w:rsidRDefault="00F612D5">
      <w:pPr>
        <w:pStyle w:val="BodyText"/>
        <w:kinsoku w:val="0"/>
        <w:overflowPunct w:val="0"/>
        <w:spacing w:before="1"/>
        <w:rPr>
          <w:sz w:val="18"/>
          <w:szCs w:val="18"/>
        </w:rPr>
      </w:pPr>
    </w:p>
    <w:tbl>
      <w:tblPr>
        <w:tblW w:w="0" w:type="auto"/>
        <w:tblInd w:w="130" w:type="dxa"/>
        <w:tblLayout w:type="fixed"/>
        <w:tblCellMar>
          <w:left w:w="0" w:type="dxa"/>
          <w:right w:w="0" w:type="dxa"/>
        </w:tblCellMar>
        <w:tblLook w:val="0000" w:firstRow="0" w:lastRow="0" w:firstColumn="0" w:lastColumn="0" w:noHBand="0" w:noVBand="0"/>
      </w:tblPr>
      <w:tblGrid>
        <w:gridCol w:w="10795"/>
      </w:tblGrid>
      <w:tr w:rsidR="00F612D5" w14:paraId="521EE062" w14:textId="77777777">
        <w:trPr>
          <w:trHeight w:val="1410"/>
        </w:trPr>
        <w:tc>
          <w:tcPr>
            <w:tcW w:w="10795" w:type="dxa"/>
            <w:tcBorders>
              <w:top w:val="single" w:sz="4" w:space="0" w:color="000000"/>
              <w:left w:val="single" w:sz="4" w:space="0" w:color="000000"/>
              <w:bottom w:val="single" w:sz="4" w:space="0" w:color="000000"/>
              <w:right w:val="single" w:sz="4" w:space="0" w:color="000000"/>
            </w:tcBorders>
            <w:shd w:val="clear" w:color="auto" w:fill="2E5395"/>
          </w:tcPr>
          <w:p w14:paraId="18F38AC1" w14:textId="2F5DB3E3" w:rsidR="00F612D5" w:rsidRPr="002F1938" w:rsidRDefault="00F612D5" w:rsidP="00B90E92">
            <w:pPr>
              <w:pStyle w:val="TableParagraph"/>
              <w:kinsoku w:val="0"/>
              <w:overflowPunct w:val="0"/>
              <w:spacing w:before="120"/>
              <w:ind w:left="525" w:right="127" w:hanging="360"/>
              <w:rPr>
                <w:color w:val="FFFFFF"/>
                <w:highlight w:val="green"/>
              </w:rPr>
            </w:pPr>
            <w:r w:rsidRPr="00CB0F14">
              <w:rPr>
                <w:color w:val="FFFFFF"/>
              </w:rPr>
              <w:t>1.</w:t>
            </w:r>
            <w:r w:rsidRPr="00CB0F14">
              <w:rPr>
                <w:color w:val="FFFFFF"/>
                <w:spacing w:val="80"/>
              </w:rPr>
              <w:t xml:space="preserve"> </w:t>
            </w:r>
            <w:r w:rsidRPr="00CB0F14">
              <w:rPr>
                <w:color w:val="FFFFFF"/>
              </w:rPr>
              <w:t>Describe how your agency coordinates funding with other providers in your service area. If</w:t>
            </w:r>
            <w:r w:rsidRPr="00CB0F14">
              <w:rPr>
                <w:color w:val="FFFFFF"/>
                <w:spacing w:val="40"/>
              </w:rPr>
              <w:t xml:space="preserve"> </w:t>
            </w:r>
            <w:r w:rsidRPr="00CB0F14">
              <w:rPr>
                <w:color w:val="FFFFFF"/>
              </w:rPr>
              <w:t>there</w:t>
            </w:r>
            <w:r w:rsidRPr="00CB0F14">
              <w:rPr>
                <w:color w:val="FFFFFF"/>
                <w:spacing w:val="-2"/>
              </w:rPr>
              <w:t xml:space="preserve"> </w:t>
            </w:r>
            <w:r w:rsidRPr="00CB0F14">
              <w:rPr>
                <w:color w:val="FFFFFF"/>
              </w:rPr>
              <w:t>is</w:t>
            </w:r>
            <w:r w:rsidRPr="00CB0F14">
              <w:rPr>
                <w:color w:val="FFFFFF"/>
                <w:spacing w:val="-5"/>
              </w:rPr>
              <w:t xml:space="preserve"> </w:t>
            </w:r>
            <w:r w:rsidRPr="00CB0F14">
              <w:rPr>
                <w:color w:val="FFFFFF"/>
              </w:rPr>
              <w:t>a</w:t>
            </w:r>
            <w:r w:rsidRPr="00CB0F14">
              <w:rPr>
                <w:color w:val="FFFFFF"/>
                <w:spacing w:val="-2"/>
              </w:rPr>
              <w:t xml:space="preserve"> </w:t>
            </w:r>
            <w:r w:rsidRPr="00CB0F14">
              <w:rPr>
                <w:color w:val="FFFFFF"/>
              </w:rPr>
              <w:t>formalized</w:t>
            </w:r>
            <w:r w:rsidRPr="00CB0F14">
              <w:rPr>
                <w:color w:val="FFFFFF"/>
                <w:spacing w:val="-2"/>
              </w:rPr>
              <w:t xml:space="preserve"> </w:t>
            </w:r>
            <w:r w:rsidRPr="00CB0F14">
              <w:rPr>
                <w:color w:val="FFFFFF"/>
              </w:rPr>
              <w:t>coalition</w:t>
            </w:r>
            <w:r w:rsidRPr="00CB0F14">
              <w:rPr>
                <w:color w:val="FFFFFF"/>
                <w:spacing w:val="-4"/>
              </w:rPr>
              <w:t xml:space="preserve"> </w:t>
            </w:r>
            <w:r w:rsidRPr="00CB0F14">
              <w:rPr>
                <w:color w:val="FFFFFF"/>
              </w:rPr>
              <w:t>of</w:t>
            </w:r>
            <w:r w:rsidRPr="00CB0F14">
              <w:rPr>
                <w:color w:val="FFFFFF"/>
                <w:spacing w:val="-3"/>
              </w:rPr>
              <w:t xml:space="preserve"> </w:t>
            </w:r>
            <w:r w:rsidRPr="00CB0F14">
              <w:rPr>
                <w:color w:val="FFFFFF"/>
              </w:rPr>
              <w:t>social</w:t>
            </w:r>
            <w:r w:rsidRPr="00CB0F14">
              <w:rPr>
                <w:color w:val="FFFFFF"/>
                <w:spacing w:val="-3"/>
              </w:rPr>
              <w:t xml:space="preserve"> </w:t>
            </w:r>
            <w:r w:rsidRPr="00CB0F14">
              <w:rPr>
                <w:color w:val="FFFFFF"/>
              </w:rPr>
              <w:t>service</w:t>
            </w:r>
            <w:r w:rsidRPr="00CB0F14">
              <w:rPr>
                <w:color w:val="FFFFFF"/>
                <w:spacing w:val="-2"/>
              </w:rPr>
              <w:t xml:space="preserve"> </w:t>
            </w:r>
            <w:r w:rsidRPr="00CB0F14">
              <w:rPr>
                <w:color w:val="FFFFFF"/>
              </w:rPr>
              <w:t>providers</w:t>
            </w:r>
            <w:r w:rsidRPr="00CB0F14">
              <w:rPr>
                <w:color w:val="FFFFFF"/>
                <w:spacing w:val="-3"/>
              </w:rPr>
              <w:t xml:space="preserve"> </w:t>
            </w:r>
            <w:r w:rsidRPr="00CB0F14">
              <w:rPr>
                <w:color w:val="FFFFFF"/>
              </w:rPr>
              <w:t>in</w:t>
            </w:r>
            <w:r w:rsidRPr="00CB0F14">
              <w:rPr>
                <w:color w:val="FFFFFF"/>
                <w:spacing w:val="-2"/>
              </w:rPr>
              <w:t xml:space="preserve"> </w:t>
            </w:r>
            <w:r w:rsidRPr="00CB0F14">
              <w:rPr>
                <w:color w:val="FFFFFF"/>
              </w:rPr>
              <w:t>your</w:t>
            </w:r>
            <w:r w:rsidRPr="00CB0F14">
              <w:rPr>
                <w:color w:val="FFFFFF"/>
                <w:spacing w:val="-4"/>
              </w:rPr>
              <w:t xml:space="preserve"> </w:t>
            </w:r>
            <w:r w:rsidRPr="00CB0F14">
              <w:rPr>
                <w:color w:val="FFFFFF"/>
              </w:rPr>
              <w:t>service</w:t>
            </w:r>
            <w:r w:rsidRPr="00CB0F14">
              <w:rPr>
                <w:color w:val="FFFFFF"/>
                <w:spacing w:val="-2"/>
              </w:rPr>
              <w:t xml:space="preserve"> </w:t>
            </w:r>
            <w:r w:rsidRPr="00CB0F14">
              <w:rPr>
                <w:color w:val="FFFFFF"/>
              </w:rPr>
              <w:t>area,</w:t>
            </w:r>
            <w:r w:rsidRPr="00CB0F14">
              <w:rPr>
                <w:color w:val="FFFFFF"/>
                <w:spacing w:val="-5"/>
              </w:rPr>
              <w:t xml:space="preserve"> </w:t>
            </w:r>
            <w:r w:rsidRPr="00CB0F14">
              <w:rPr>
                <w:color w:val="FFFFFF"/>
              </w:rPr>
              <w:t>list</w:t>
            </w:r>
            <w:r w:rsidRPr="00CB0F14">
              <w:rPr>
                <w:color w:val="FFFFFF"/>
                <w:spacing w:val="-2"/>
              </w:rPr>
              <w:t xml:space="preserve"> </w:t>
            </w:r>
            <w:r w:rsidRPr="00CB0F14">
              <w:rPr>
                <w:color w:val="FFFFFF"/>
              </w:rPr>
              <w:t>the</w:t>
            </w:r>
            <w:r w:rsidRPr="00CB0F14">
              <w:rPr>
                <w:color w:val="FFFFFF"/>
                <w:spacing w:val="-2"/>
              </w:rPr>
              <w:t xml:space="preserve"> </w:t>
            </w:r>
            <w:r w:rsidRPr="00CB0F14">
              <w:rPr>
                <w:color w:val="FFFFFF"/>
              </w:rPr>
              <w:t>coalition(s) by name and methods used to coordinate services/funding. (CSBG Act Sections 676(b)(1)(C), 676(b)(3)(C); Organizational Standard 2.1; State Plan</w:t>
            </w:r>
            <w:r w:rsidR="0084477C" w:rsidRPr="00CB0F14">
              <w:rPr>
                <w:color w:val="FFFFFF"/>
              </w:rPr>
              <w:t xml:space="preserve"> 14.1c, </w:t>
            </w:r>
            <w:r w:rsidR="00F6658E" w:rsidRPr="00CB0F14">
              <w:rPr>
                <w:color w:val="FFFFFF"/>
              </w:rPr>
              <w:t xml:space="preserve">9.6, </w:t>
            </w:r>
            <w:r w:rsidR="0084477C" w:rsidRPr="00CB0F14">
              <w:rPr>
                <w:color w:val="FFFFFF"/>
              </w:rPr>
              <w:t>9.7</w:t>
            </w:r>
            <w:r w:rsidRPr="00CB0F14">
              <w:rPr>
                <w:color w:val="FFFFFF"/>
              </w:rPr>
              <w:t>)</w:t>
            </w:r>
          </w:p>
        </w:tc>
      </w:tr>
      <w:tr w:rsidR="00F612D5" w14:paraId="729C087E" w14:textId="77777777" w:rsidTr="007466D2">
        <w:trPr>
          <w:trHeight w:val="864"/>
        </w:trPr>
        <w:tc>
          <w:tcPr>
            <w:tcW w:w="10795" w:type="dxa"/>
            <w:tcBorders>
              <w:top w:val="single" w:sz="4" w:space="0" w:color="000000"/>
              <w:left w:val="single" w:sz="4" w:space="0" w:color="000000"/>
              <w:bottom w:val="single" w:sz="4" w:space="0" w:color="000000"/>
              <w:right w:val="single" w:sz="4" w:space="0" w:color="000000"/>
            </w:tcBorders>
          </w:tcPr>
          <w:p w14:paraId="0592FA61" w14:textId="2BD20F24" w:rsidR="00F612D5" w:rsidRPr="00924CD7" w:rsidRDefault="00474F4D" w:rsidP="00727043">
            <w:pPr>
              <w:pStyle w:val="TableParagraph"/>
              <w:kinsoku w:val="0"/>
              <w:overflowPunct w:val="0"/>
              <w:spacing w:before="120" w:after="120" w:line="360" w:lineRule="auto"/>
              <w:ind w:left="144" w:right="144"/>
              <w:jc w:val="both"/>
            </w:pPr>
            <w:r w:rsidRPr="00924CD7">
              <w:t>In our small rural communities, resources are very scarce, coordination of services is essential, and sometimes coalitions are the only method to attain outside resources. RCAA staff meets routinely with community partners and RCAA is represented at several coalition tables and community forums. RCAA coordinates funding with other providers in our service area by working in partnership informally and in several formalized coalitions. The coalitions include: the Humboldt Housing and Homeless Coalition; Workforce Development Board; Whole Child Committee; Humboldt Bay Watershed Council; Northern California Association of Nonprofits; First 5</w:t>
            </w:r>
            <w:r w:rsidR="002F1938" w:rsidRPr="00924CD7">
              <w:t xml:space="preserve"> Humboldt</w:t>
            </w:r>
            <w:r w:rsidRPr="00924CD7">
              <w:t>;</w:t>
            </w:r>
            <w:r w:rsidR="002F1938" w:rsidRPr="00924CD7">
              <w:t xml:space="preserve"> Prevent Child Abuse California;</w:t>
            </w:r>
            <w:r w:rsidRPr="00924CD7">
              <w:t xml:space="preserve"> Live Well Humboldt; CalFresh Task Force; Humboldt County Association of Governments (HCAOG); Humboldt Network of Family Resource Centers; Dental Health Task Force; North Coast Garden Collaborative; Humboldt Trail Stewards; as well as many others. All these groups are comprised of providers from various sectors, community members, advocates, elected representatives and/or jurisdictional authorities. For example, Humboldt Housing and Homeless Coalition is Humboldt County's Continuum of Care (CoC) and includes the following representatives: housing and health providers; developers; County and City representatives; interested members of the public; elected officials; housing advocates; educators; and social workers, among others with interest or experience in the community issue. Participants in these coalitions include representatives from all sectors at varying levels (e.g., single parents, elected officials, students, Doctors/Dentists,</w:t>
            </w:r>
            <w:r w:rsidR="002F1938" w:rsidRPr="00924CD7">
              <w:t xml:space="preserve"> national service organizations</w:t>
            </w:r>
            <w:r w:rsidRPr="00924CD7">
              <w:t xml:space="preserve"> and teachers). Most meet quarterly or sometimes monthly and communicate electronically between meetings. The methods used to coordinate services and funding vary depending on the goals of the collaborative partners and the nature of the </w:t>
            </w:r>
            <w:r w:rsidR="00576AFC" w:rsidRPr="00924CD7">
              <w:t>community’s</w:t>
            </w:r>
            <w:r w:rsidRPr="00924CD7">
              <w:t xml:space="preserve"> need. RCAA staff participates in these forums on a regular basis from the various Divisions dependent upon the subject and potential community impact. Providers are always working together on the front-line to create solutions and overcome challenges to best provide services for </w:t>
            </w:r>
            <w:r w:rsidRPr="00924CD7">
              <w:lastRenderedPageBreak/>
              <w:t>clients. Likewise, RCAA's coalition partners work together in efforts to create change and coordinate funding in our service area.</w:t>
            </w:r>
          </w:p>
        </w:tc>
      </w:tr>
      <w:tr w:rsidR="00F612D5" w14:paraId="55EDE0B5" w14:textId="77777777">
        <w:trPr>
          <w:trHeight w:val="1067"/>
        </w:trPr>
        <w:tc>
          <w:tcPr>
            <w:tcW w:w="10795" w:type="dxa"/>
            <w:tcBorders>
              <w:top w:val="single" w:sz="4" w:space="0" w:color="000000"/>
              <w:left w:val="single" w:sz="4" w:space="0" w:color="000000"/>
              <w:bottom w:val="single" w:sz="4" w:space="0" w:color="000000"/>
              <w:right w:val="single" w:sz="4" w:space="0" w:color="000000"/>
            </w:tcBorders>
            <w:shd w:val="clear" w:color="auto" w:fill="2E5395"/>
          </w:tcPr>
          <w:p w14:paraId="66FEBEE2" w14:textId="5A69F2DC" w:rsidR="00F612D5" w:rsidRPr="00924CD7" w:rsidRDefault="00F612D5" w:rsidP="00B90E92">
            <w:pPr>
              <w:pStyle w:val="TableParagraph"/>
              <w:kinsoku w:val="0"/>
              <w:overflowPunct w:val="0"/>
              <w:spacing w:before="120"/>
              <w:ind w:left="525" w:hanging="360"/>
              <w:rPr>
                <w:color w:val="FFFFFF"/>
              </w:rPr>
            </w:pPr>
            <w:r w:rsidRPr="00924CD7">
              <w:rPr>
                <w:color w:val="FFFFFF"/>
              </w:rPr>
              <w:lastRenderedPageBreak/>
              <w:t>2.</w:t>
            </w:r>
            <w:r w:rsidRPr="00924CD7">
              <w:rPr>
                <w:color w:val="FFFFFF"/>
                <w:spacing w:val="80"/>
              </w:rPr>
              <w:t xml:space="preserve"> </w:t>
            </w:r>
            <w:r w:rsidRPr="00924CD7">
              <w:rPr>
                <w:color w:val="FFFFFF"/>
              </w:rPr>
              <w:t>Provide</w:t>
            </w:r>
            <w:r w:rsidRPr="00924CD7">
              <w:rPr>
                <w:color w:val="FFFFFF"/>
                <w:spacing w:val="-1"/>
              </w:rPr>
              <w:t xml:space="preserve"> </w:t>
            </w:r>
            <w:r w:rsidRPr="00924CD7">
              <w:rPr>
                <w:color w:val="FFFFFF"/>
              </w:rPr>
              <w:t>information</w:t>
            </w:r>
            <w:r w:rsidRPr="00924CD7">
              <w:rPr>
                <w:color w:val="FFFFFF"/>
                <w:spacing w:val="-3"/>
              </w:rPr>
              <w:t xml:space="preserve"> </w:t>
            </w:r>
            <w:r w:rsidRPr="00924CD7">
              <w:rPr>
                <w:color w:val="FFFFFF"/>
              </w:rPr>
              <w:t>on</w:t>
            </w:r>
            <w:r w:rsidRPr="00924CD7">
              <w:rPr>
                <w:color w:val="FFFFFF"/>
                <w:spacing w:val="-3"/>
              </w:rPr>
              <w:t xml:space="preserve"> </w:t>
            </w:r>
            <w:r w:rsidRPr="00924CD7">
              <w:rPr>
                <w:color w:val="FFFFFF"/>
              </w:rPr>
              <w:t>any</w:t>
            </w:r>
            <w:r w:rsidRPr="00924CD7">
              <w:rPr>
                <w:color w:val="FFFFFF"/>
                <w:spacing w:val="-4"/>
              </w:rPr>
              <w:t xml:space="preserve"> </w:t>
            </w:r>
            <w:r w:rsidRPr="00924CD7">
              <w:rPr>
                <w:color w:val="FFFFFF"/>
              </w:rPr>
              <w:t>memorandums</w:t>
            </w:r>
            <w:r w:rsidRPr="00924CD7">
              <w:rPr>
                <w:color w:val="FFFFFF"/>
                <w:spacing w:val="-4"/>
              </w:rPr>
              <w:t xml:space="preserve"> </w:t>
            </w:r>
            <w:r w:rsidRPr="00924CD7">
              <w:rPr>
                <w:color w:val="FFFFFF"/>
              </w:rPr>
              <w:t>of</w:t>
            </w:r>
            <w:r w:rsidRPr="00924CD7">
              <w:rPr>
                <w:color w:val="FFFFFF"/>
                <w:spacing w:val="-4"/>
              </w:rPr>
              <w:t xml:space="preserve"> </w:t>
            </w:r>
            <w:r w:rsidRPr="00924CD7">
              <w:rPr>
                <w:color w:val="FFFFFF"/>
              </w:rPr>
              <w:t>understanding</w:t>
            </w:r>
            <w:r w:rsidRPr="00924CD7">
              <w:rPr>
                <w:color w:val="FFFFFF"/>
                <w:spacing w:val="-3"/>
              </w:rPr>
              <w:t xml:space="preserve"> </w:t>
            </w:r>
            <w:r w:rsidRPr="00924CD7">
              <w:rPr>
                <w:color w:val="FFFFFF"/>
              </w:rPr>
              <w:t>and/or</w:t>
            </w:r>
            <w:r w:rsidRPr="00924CD7">
              <w:rPr>
                <w:color w:val="FFFFFF"/>
                <w:spacing w:val="-3"/>
              </w:rPr>
              <w:t xml:space="preserve"> </w:t>
            </w:r>
            <w:r w:rsidRPr="00924CD7">
              <w:rPr>
                <w:color w:val="FFFFFF"/>
              </w:rPr>
              <w:t>service</w:t>
            </w:r>
            <w:r w:rsidRPr="00924CD7">
              <w:rPr>
                <w:color w:val="FFFFFF"/>
                <w:spacing w:val="-1"/>
              </w:rPr>
              <w:t xml:space="preserve"> </w:t>
            </w:r>
            <w:r w:rsidRPr="00924CD7">
              <w:rPr>
                <w:color w:val="FFFFFF"/>
              </w:rPr>
              <w:t>agreements</w:t>
            </w:r>
            <w:r w:rsidRPr="00924CD7">
              <w:rPr>
                <w:color w:val="FFFFFF"/>
                <w:spacing w:val="-4"/>
              </w:rPr>
              <w:t xml:space="preserve"> </w:t>
            </w:r>
            <w:r w:rsidRPr="00924CD7">
              <w:rPr>
                <w:color w:val="FFFFFF"/>
              </w:rPr>
              <w:t>your agency has with other entities regarding coordination of services/funding. (</w:t>
            </w:r>
            <w:r w:rsidR="00B905B9" w:rsidRPr="00924CD7">
              <w:rPr>
                <w:color w:val="FFFFFF"/>
              </w:rPr>
              <w:t>CSBG Act Section</w:t>
            </w:r>
            <w:r w:rsidR="00242B97" w:rsidRPr="00924CD7">
              <w:rPr>
                <w:color w:val="FFFFFF"/>
              </w:rPr>
              <w:t xml:space="preserve"> 676(b)(9)</w:t>
            </w:r>
            <w:r w:rsidR="00B905B9" w:rsidRPr="00924CD7">
              <w:rPr>
                <w:color w:val="FFFFFF"/>
              </w:rPr>
              <w:t xml:space="preserve">, </w:t>
            </w:r>
            <w:r w:rsidRPr="00924CD7">
              <w:rPr>
                <w:color w:val="FFFFFF"/>
              </w:rPr>
              <w:t>Organizational Standard 2.1</w:t>
            </w:r>
            <w:r w:rsidR="00D945FE" w:rsidRPr="00924CD7">
              <w:rPr>
                <w:color w:val="FFFFFF"/>
              </w:rPr>
              <w:t>;</w:t>
            </w:r>
            <w:r w:rsidRPr="00924CD7">
              <w:rPr>
                <w:color w:val="FFFFFF"/>
              </w:rPr>
              <w:t xml:space="preserve"> State Plan</w:t>
            </w:r>
            <w:r w:rsidR="0084477C" w:rsidRPr="00924CD7">
              <w:rPr>
                <w:color w:val="FFFFFF"/>
              </w:rPr>
              <w:t xml:space="preserve"> 14.1c,</w:t>
            </w:r>
            <w:r w:rsidR="00F6658E" w:rsidRPr="00924CD7">
              <w:rPr>
                <w:color w:val="FFFFFF"/>
              </w:rPr>
              <w:t xml:space="preserve"> 9.6, </w:t>
            </w:r>
            <w:r w:rsidR="0084477C" w:rsidRPr="00924CD7">
              <w:rPr>
                <w:color w:val="FFFFFF"/>
              </w:rPr>
              <w:t>9.7</w:t>
            </w:r>
            <w:r w:rsidRPr="00924CD7">
              <w:rPr>
                <w:color w:val="FFFFFF"/>
              </w:rPr>
              <w:t>)</w:t>
            </w:r>
          </w:p>
        </w:tc>
      </w:tr>
      <w:tr w:rsidR="00F612D5" w14:paraId="1E28895E" w14:textId="77777777" w:rsidTr="007466D2">
        <w:trPr>
          <w:trHeight w:val="891"/>
        </w:trPr>
        <w:tc>
          <w:tcPr>
            <w:tcW w:w="10795" w:type="dxa"/>
            <w:tcBorders>
              <w:top w:val="single" w:sz="4" w:space="0" w:color="000000"/>
              <w:left w:val="single" w:sz="4" w:space="0" w:color="000000"/>
              <w:bottom w:val="single" w:sz="4" w:space="0" w:color="000000"/>
              <w:right w:val="single" w:sz="4" w:space="0" w:color="000000"/>
            </w:tcBorders>
          </w:tcPr>
          <w:p w14:paraId="21D25C38" w14:textId="61A9D727" w:rsidR="00F612D5" w:rsidRPr="00924CD7" w:rsidRDefault="00E56AED" w:rsidP="00727043">
            <w:pPr>
              <w:pStyle w:val="TableParagraph"/>
              <w:kinsoku w:val="0"/>
              <w:overflowPunct w:val="0"/>
              <w:spacing w:before="120" w:after="120" w:line="360" w:lineRule="auto"/>
              <w:ind w:left="144" w:right="144"/>
              <w:jc w:val="both"/>
            </w:pPr>
            <w:r w:rsidRPr="00924CD7">
              <w:t>RCAA has approximately</w:t>
            </w:r>
            <w:r w:rsidR="00DE629A" w:rsidRPr="00924CD7">
              <w:t xml:space="preserve"> </w:t>
            </w:r>
            <w:r w:rsidRPr="00924CD7">
              <w:t>100 Memorandums of Understanding (MOU</w:t>
            </w:r>
            <w:r w:rsidR="00DE629A" w:rsidRPr="00924CD7">
              <w:t>)</w:t>
            </w:r>
            <w:r w:rsidRPr="00924CD7">
              <w:t xml:space="preserve"> and/or service agreements with hundreds of other entities regarding coordination of services/funding. MOUs are common for many RCAA projects and service activities</w:t>
            </w:r>
            <w:r w:rsidR="00DE629A" w:rsidRPr="00CB0F14">
              <w:t>. T</w:t>
            </w:r>
            <w:r w:rsidRPr="00CB0F14">
              <w:t xml:space="preserve">hese agreements are often part of formal contracts or can be letters endorsed by organizational leaders. Examples </w:t>
            </w:r>
            <w:r w:rsidR="00576AFC" w:rsidRPr="00CB0F14">
              <w:t>include</w:t>
            </w:r>
            <w:r w:rsidRPr="00CB0F14">
              <w:t xml:space="preserve"> MOUs with other community non-profits like Arcata House Partnership</w:t>
            </w:r>
            <w:r w:rsidR="005D40C0" w:rsidRPr="00CB0F14">
              <w:t xml:space="preserve">, First 5 Humboldt </w:t>
            </w:r>
            <w:r w:rsidRPr="00CB0F14">
              <w:t xml:space="preserve">and </w:t>
            </w:r>
            <w:r w:rsidR="005D40C0" w:rsidRPr="00CB0F14">
              <w:t>Two Feathers Tribe, or contracts with Prevent Child Abuse California or Office of Child Abuse Prevention.</w:t>
            </w:r>
            <w:r w:rsidRPr="00CB0F14">
              <w:t xml:space="preserve"> RCAA projects can also include agreements with funders or between partners in informal neighborhood organizing groups. Another main source of service agreements RCAA has in place are those with the County of Humboldt Department of Health and Human Services; examples include partnerships with divisions such as Mental Health, Child Welfare Services, and Public Health. RCAA also has dozens of MOUs and/or service agreements with other local jurisdictions as well as departments in state and federal government.</w:t>
            </w:r>
          </w:p>
        </w:tc>
      </w:tr>
      <w:tr w:rsidR="00F612D5" w14:paraId="40FEB2AA" w14:textId="77777777" w:rsidTr="000429ED">
        <w:trPr>
          <w:trHeight w:val="1071"/>
        </w:trPr>
        <w:tc>
          <w:tcPr>
            <w:tcW w:w="10795" w:type="dxa"/>
            <w:tcBorders>
              <w:top w:val="single" w:sz="4" w:space="0" w:color="000000"/>
              <w:left w:val="single" w:sz="4" w:space="0" w:color="000000"/>
              <w:bottom w:val="single" w:sz="4" w:space="0" w:color="000000"/>
              <w:right w:val="single" w:sz="4" w:space="0" w:color="000000"/>
            </w:tcBorders>
            <w:shd w:val="clear" w:color="auto" w:fill="2E5395"/>
          </w:tcPr>
          <w:p w14:paraId="142A9765" w14:textId="4CEE5F90" w:rsidR="00F612D5" w:rsidRPr="00CB0F14" w:rsidRDefault="00F612D5" w:rsidP="00B90E92">
            <w:pPr>
              <w:pStyle w:val="TableParagraph"/>
              <w:kinsoku w:val="0"/>
              <w:overflowPunct w:val="0"/>
              <w:spacing w:before="120"/>
              <w:ind w:left="439" w:right="127" w:hanging="363"/>
              <w:rPr>
                <w:color w:val="FFFFFF"/>
              </w:rPr>
            </w:pPr>
            <w:r w:rsidRPr="00CB0F14">
              <w:rPr>
                <w:color w:val="FFFFFF"/>
              </w:rPr>
              <w:t>3.</w:t>
            </w:r>
            <w:r w:rsidRPr="00CB0F14">
              <w:rPr>
                <w:color w:val="FFFFFF"/>
                <w:spacing w:val="80"/>
              </w:rPr>
              <w:t xml:space="preserve"> </w:t>
            </w:r>
            <w:r w:rsidR="00EC19B8" w:rsidRPr="00CB0F14">
              <w:rPr>
                <w:color w:val="FFFFFF"/>
                <w:spacing w:val="-3"/>
              </w:rPr>
              <w:t xml:space="preserve">Describe how your agency ensures delivery of services to low-income individuals while avoiding duplication of services in the service area(s). </w:t>
            </w:r>
            <w:r w:rsidRPr="00CB0F14">
              <w:rPr>
                <w:color w:val="FFFFFF"/>
              </w:rPr>
              <w:t>(CSBG Act Section 676(b)(</w:t>
            </w:r>
            <w:r w:rsidR="00EC19B8" w:rsidRPr="00CB0F14">
              <w:rPr>
                <w:color w:val="FFFFFF"/>
              </w:rPr>
              <w:t>5</w:t>
            </w:r>
            <w:r w:rsidRPr="00CB0F14">
              <w:rPr>
                <w:color w:val="FFFFFF"/>
              </w:rPr>
              <w:t>)</w:t>
            </w:r>
            <w:r w:rsidR="008F7966" w:rsidRPr="00CB0F14">
              <w:rPr>
                <w:color w:val="FFFFFF"/>
              </w:rPr>
              <w:t>,</w:t>
            </w:r>
            <w:r w:rsidRPr="00CB0F14">
              <w:rPr>
                <w:color w:val="FFFFFF"/>
              </w:rPr>
              <w:t xml:space="preserve"> State Plan</w:t>
            </w:r>
            <w:r w:rsidR="0084477C" w:rsidRPr="00CB0F14">
              <w:rPr>
                <w:color w:val="FFFFFF"/>
              </w:rPr>
              <w:t xml:space="preserve"> 9.</w:t>
            </w:r>
            <w:r w:rsidR="00FB0C26" w:rsidRPr="00CB0F14">
              <w:rPr>
                <w:color w:val="FFFFFF"/>
              </w:rPr>
              <w:t>3</w:t>
            </w:r>
            <w:r w:rsidR="00C46234" w:rsidRPr="00CB0F14">
              <w:rPr>
                <w:color w:val="FFFFFF"/>
              </w:rPr>
              <w:t>a</w:t>
            </w:r>
            <w:r w:rsidR="00FB0C26" w:rsidRPr="00CB0F14">
              <w:rPr>
                <w:color w:val="FFFFFF"/>
              </w:rPr>
              <w:t>,</w:t>
            </w:r>
            <w:r w:rsidR="00807F21" w:rsidRPr="00CB0F14">
              <w:rPr>
                <w:color w:val="FFFFFF"/>
              </w:rPr>
              <w:t xml:space="preserve"> California Government Code 12760</w:t>
            </w:r>
            <w:r w:rsidRPr="00CB0F14">
              <w:rPr>
                <w:color w:val="FFFFFF"/>
              </w:rPr>
              <w:t>)</w:t>
            </w:r>
          </w:p>
        </w:tc>
      </w:tr>
      <w:tr w:rsidR="00F612D5" w14:paraId="0A2FAC74" w14:textId="77777777" w:rsidTr="007466D2">
        <w:trPr>
          <w:trHeight w:val="819"/>
        </w:trPr>
        <w:tc>
          <w:tcPr>
            <w:tcW w:w="10795" w:type="dxa"/>
            <w:tcBorders>
              <w:top w:val="single" w:sz="4" w:space="0" w:color="000000"/>
              <w:left w:val="single" w:sz="4" w:space="0" w:color="000000"/>
              <w:bottom w:val="single" w:sz="4" w:space="0" w:color="auto"/>
              <w:right w:val="single" w:sz="4" w:space="0" w:color="000000"/>
            </w:tcBorders>
          </w:tcPr>
          <w:p w14:paraId="7E050857" w14:textId="71465A08" w:rsidR="00F612D5" w:rsidRPr="00924CD7" w:rsidRDefault="00DE629A" w:rsidP="00727043">
            <w:pPr>
              <w:pStyle w:val="TableParagraph"/>
              <w:tabs>
                <w:tab w:val="left" w:pos="475"/>
              </w:tabs>
              <w:kinsoku w:val="0"/>
              <w:overflowPunct w:val="0"/>
              <w:spacing w:before="120" w:after="120" w:line="360" w:lineRule="auto"/>
              <w:ind w:left="144" w:right="144"/>
              <w:jc w:val="both"/>
              <w:rPr>
                <w:spacing w:val="-2"/>
              </w:rPr>
            </w:pPr>
            <w:r w:rsidRPr="00924CD7">
              <w:rPr>
                <w:spacing w:val="-2"/>
              </w:rPr>
              <w:t>RCAA programs provide direct outreach to the low-income population in our service area. We do our best to ensure that eligible household</w:t>
            </w:r>
            <w:r w:rsidR="005D40C0" w:rsidRPr="00924CD7">
              <w:rPr>
                <w:spacing w:val="-2"/>
              </w:rPr>
              <w:t xml:space="preserve">s </w:t>
            </w:r>
            <w:r w:rsidRPr="00924CD7">
              <w:rPr>
                <w:spacing w:val="-2"/>
              </w:rPr>
              <w:t xml:space="preserve">are aware of services </w:t>
            </w:r>
            <w:r w:rsidR="005D40C0" w:rsidRPr="00924CD7">
              <w:rPr>
                <w:spacing w:val="-2"/>
              </w:rPr>
              <w:t>in</w:t>
            </w:r>
            <w:r w:rsidRPr="00924CD7">
              <w:rPr>
                <w:spacing w:val="-2"/>
              </w:rPr>
              <w:t xml:space="preserve"> case they are needed. </w:t>
            </w:r>
            <w:r w:rsidR="00576AFC" w:rsidRPr="00924CD7">
              <w:rPr>
                <w:spacing w:val="-2"/>
              </w:rPr>
              <w:t xml:space="preserve">A household crisis can arise with the loss of one paycheck or an unexpected natural disaster. RCAA projects outreach efforts include: the use of tailored brochures; website and social media; </w:t>
            </w:r>
            <w:r w:rsidR="000C0C9D" w:rsidRPr="00924CD7">
              <w:rPr>
                <w:spacing w:val="-2"/>
              </w:rPr>
              <w:t>partner referral systems; posting flyers in key locations where the eligible population congregates or to referring partners; and inter-division agency referrals for wrap-around services. For specific projects, outreach may be targeted to households such as Weatherization or Utility Assistance. Projects might also focus on targeting low-income neighborhoods or schools reporting very high rates of free and reduced lunch program participants.</w:t>
            </w:r>
          </w:p>
          <w:p w14:paraId="10B3C0D8" w14:textId="77C2AA48" w:rsidR="000C0C9D" w:rsidRPr="00924CD7" w:rsidRDefault="000C0C9D" w:rsidP="00727043">
            <w:pPr>
              <w:pStyle w:val="TableParagraph"/>
              <w:tabs>
                <w:tab w:val="left" w:pos="475"/>
              </w:tabs>
              <w:kinsoku w:val="0"/>
              <w:overflowPunct w:val="0"/>
              <w:spacing w:before="120" w:after="120" w:line="360" w:lineRule="auto"/>
              <w:ind w:left="144" w:right="144"/>
              <w:jc w:val="both"/>
              <w:rPr>
                <w:spacing w:val="-2"/>
              </w:rPr>
            </w:pPr>
            <w:r w:rsidRPr="00924CD7">
              <w:rPr>
                <w:spacing w:val="-2"/>
              </w:rPr>
              <w:t xml:space="preserve">To serve the needs identified in our community, RCAA operates and advocates for programs and services that help remove barriers to promote self-sufficiency. </w:t>
            </w:r>
            <w:r w:rsidR="00DD6BF7" w:rsidRPr="00924CD7">
              <w:rPr>
                <w:spacing w:val="-2"/>
              </w:rPr>
              <w:t xml:space="preserve">The programs and services provided </w:t>
            </w:r>
            <w:r w:rsidR="00DD6BF7" w:rsidRPr="00924CD7">
              <w:rPr>
                <w:spacing w:val="-2"/>
              </w:rPr>
              <w:lastRenderedPageBreak/>
              <w:t xml:space="preserve">directly include: weatherization and utility assistance; affordable housing rentals; transitional housing for homeless families and individuals; a 24-hour youth crisis telephone hotline; youth runaway shelter and street outreach for homeless youth; </w:t>
            </w:r>
            <w:r w:rsidR="005D40C0" w:rsidRPr="00924CD7">
              <w:rPr>
                <w:spacing w:val="-2"/>
              </w:rPr>
              <w:t xml:space="preserve">supportive case management services; </w:t>
            </w:r>
            <w:r w:rsidR="00DD6BF7" w:rsidRPr="00924CD7">
              <w:rPr>
                <w:spacing w:val="-2"/>
              </w:rPr>
              <w:t xml:space="preserve">community gardening; creating safe pedestrian transportation and recreation opportunities; </w:t>
            </w:r>
            <w:r w:rsidR="002A4EEE" w:rsidRPr="00924CD7">
              <w:rPr>
                <w:spacing w:val="-2"/>
              </w:rPr>
              <w:t xml:space="preserve">environmental mitigation projects; </w:t>
            </w:r>
            <w:r w:rsidR="005D40C0" w:rsidRPr="00924CD7">
              <w:rPr>
                <w:spacing w:val="-2"/>
              </w:rPr>
              <w:t xml:space="preserve">financial literacy assistance </w:t>
            </w:r>
            <w:r w:rsidR="002A4EEE" w:rsidRPr="00924CD7">
              <w:rPr>
                <w:spacing w:val="-2"/>
              </w:rPr>
              <w:t xml:space="preserve">and community planning projects. RCAA projects </w:t>
            </w:r>
            <w:r w:rsidR="005D40C0" w:rsidRPr="00924CD7">
              <w:rPr>
                <w:spacing w:val="-2"/>
              </w:rPr>
              <w:t xml:space="preserve">also </w:t>
            </w:r>
            <w:r w:rsidR="002A4EEE" w:rsidRPr="00924CD7">
              <w:rPr>
                <w:spacing w:val="-2"/>
              </w:rPr>
              <w:t>include partnerships in areas that face high rates of poverty within our service area. For example, in Humboldt County, additional projects are developed to provide watershed health, clean drinking water, and safe transportation including paths for walking and biking that are also accessible to those with limited mobility.</w:t>
            </w:r>
          </w:p>
          <w:p w14:paraId="06190DB6" w14:textId="2E2B0DFF" w:rsidR="002A4EEE" w:rsidRPr="00924CD7" w:rsidRDefault="002A4EEE" w:rsidP="00727043">
            <w:pPr>
              <w:pStyle w:val="TableParagraph"/>
              <w:tabs>
                <w:tab w:val="left" w:pos="475"/>
              </w:tabs>
              <w:kinsoku w:val="0"/>
              <w:overflowPunct w:val="0"/>
              <w:spacing w:before="120" w:after="120" w:line="360" w:lineRule="auto"/>
              <w:ind w:left="144" w:right="144"/>
              <w:jc w:val="both"/>
              <w:rPr>
                <w:spacing w:val="-2"/>
              </w:rPr>
            </w:pPr>
            <w:r w:rsidRPr="00924CD7">
              <w:rPr>
                <w:spacing w:val="-2"/>
              </w:rPr>
              <w:t xml:space="preserve">RCAA coordinates services with a vast network of local government, faith based and non-profit community agencies. </w:t>
            </w:r>
            <w:r w:rsidR="0002232D" w:rsidRPr="00924CD7">
              <w:rPr>
                <w:spacing w:val="-2"/>
              </w:rPr>
              <w:t>At RCAA’s main office, information and referral services are provided to assist community members in meeting their needs on a walk-in basis or over the phone. RCAA staff attends meetings regularly with partners and RCAA is represented at several coalition tables and community forums. Outreach events, community organization meetings, and direct client service interaction also help RCAA staff connect with low-income individuals and families. RCAA will continue to develop community linkages to streamline service delivery, develop new needed services, and ensure funds are not used to duplicate services.</w:t>
            </w:r>
          </w:p>
        </w:tc>
      </w:tr>
      <w:tr w:rsidR="00F612D5" w14:paraId="619B48AF" w14:textId="77777777" w:rsidTr="00FA0E34">
        <w:trPr>
          <w:trHeight w:val="791"/>
        </w:trPr>
        <w:tc>
          <w:tcPr>
            <w:tcW w:w="10795" w:type="dxa"/>
            <w:tcBorders>
              <w:top w:val="single" w:sz="4" w:space="0" w:color="auto"/>
              <w:left w:val="single" w:sz="4" w:space="0" w:color="auto"/>
              <w:bottom w:val="single" w:sz="4" w:space="0" w:color="auto"/>
              <w:right w:val="single" w:sz="4" w:space="0" w:color="auto"/>
            </w:tcBorders>
            <w:shd w:val="clear" w:color="auto" w:fill="2E5395"/>
          </w:tcPr>
          <w:p w14:paraId="1178C7F2" w14:textId="0E3AB1E5" w:rsidR="00F612D5" w:rsidRPr="00695607" w:rsidRDefault="00F612D5" w:rsidP="00B90E92">
            <w:pPr>
              <w:pStyle w:val="TableParagraph"/>
              <w:kinsoku w:val="0"/>
              <w:overflowPunct w:val="0"/>
              <w:spacing w:before="120"/>
              <w:ind w:left="439" w:right="550" w:hanging="360"/>
              <w:rPr>
                <w:color w:val="FFFFFF"/>
                <w:highlight w:val="green"/>
              </w:rPr>
            </w:pPr>
            <w:r w:rsidRPr="00CB0F14">
              <w:rPr>
                <w:color w:val="FFFFFF"/>
              </w:rPr>
              <w:lastRenderedPageBreak/>
              <w:t>4.</w:t>
            </w:r>
            <w:r w:rsidRPr="00CB0F14">
              <w:rPr>
                <w:color w:val="FFFFFF"/>
                <w:spacing w:val="80"/>
              </w:rPr>
              <w:t xml:space="preserve"> </w:t>
            </w:r>
            <w:r w:rsidRPr="00CB0F14">
              <w:rPr>
                <w:color w:val="FFFFFF"/>
              </w:rPr>
              <w:t>Describe</w:t>
            </w:r>
            <w:r w:rsidRPr="00CB0F14">
              <w:rPr>
                <w:color w:val="FFFFFF"/>
                <w:spacing w:val="-2"/>
              </w:rPr>
              <w:t xml:space="preserve"> </w:t>
            </w:r>
            <w:r w:rsidRPr="00CB0F14">
              <w:rPr>
                <w:color w:val="FFFFFF"/>
              </w:rPr>
              <w:t>how</w:t>
            </w:r>
            <w:r w:rsidRPr="00CB0F14">
              <w:rPr>
                <w:color w:val="FFFFFF"/>
                <w:spacing w:val="-3"/>
              </w:rPr>
              <w:t xml:space="preserve"> </w:t>
            </w:r>
            <w:r w:rsidRPr="00CB0F14">
              <w:rPr>
                <w:color w:val="FFFFFF"/>
              </w:rPr>
              <w:t>your</w:t>
            </w:r>
            <w:r w:rsidRPr="00CB0F14">
              <w:rPr>
                <w:color w:val="FFFFFF"/>
                <w:spacing w:val="-4"/>
              </w:rPr>
              <w:t xml:space="preserve"> </w:t>
            </w:r>
            <w:r w:rsidRPr="00CB0F14">
              <w:rPr>
                <w:color w:val="FFFFFF"/>
              </w:rPr>
              <w:t>agency</w:t>
            </w:r>
            <w:r w:rsidRPr="00CB0F14">
              <w:rPr>
                <w:color w:val="FFFFFF"/>
                <w:spacing w:val="-3"/>
              </w:rPr>
              <w:t xml:space="preserve"> </w:t>
            </w:r>
            <w:r w:rsidRPr="00CB0F14">
              <w:rPr>
                <w:color w:val="FFFFFF"/>
              </w:rPr>
              <w:t>will</w:t>
            </w:r>
            <w:r w:rsidRPr="00CB0F14">
              <w:rPr>
                <w:color w:val="FFFFFF"/>
                <w:spacing w:val="-3"/>
              </w:rPr>
              <w:t xml:space="preserve"> </w:t>
            </w:r>
            <w:r w:rsidRPr="00CB0F14">
              <w:rPr>
                <w:color w:val="FFFFFF"/>
              </w:rPr>
              <w:t>leverage</w:t>
            </w:r>
            <w:r w:rsidRPr="00CB0F14">
              <w:rPr>
                <w:color w:val="FFFFFF"/>
                <w:spacing w:val="-4"/>
              </w:rPr>
              <w:t xml:space="preserve"> </w:t>
            </w:r>
            <w:r w:rsidRPr="00CB0F14">
              <w:rPr>
                <w:color w:val="FFFFFF"/>
              </w:rPr>
              <w:t>other</w:t>
            </w:r>
            <w:r w:rsidRPr="00CB0F14">
              <w:rPr>
                <w:color w:val="FFFFFF"/>
                <w:spacing w:val="-6"/>
              </w:rPr>
              <w:t xml:space="preserve"> </w:t>
            </w:r>
            <w:r w:rsidRPr="00CB0F14">
              <w:rPr>
                <w:color w:val="FFFFFF"/>
              </w:rPr>
              <w:t>funding</w:t>
            </w:r>
            <w:r w:rsidRPr="00CB0F14">
              <w:rPr>
                <w:color w:val="FFFFFF"/>
                <w:spacing w:val="-2"/>
              </w:rPr>
              <w:t xml:space="preserve"> </w:t>
            </w:r>
            <w:r w:rsidRPr="00CB0F14">
              <w:rPr>
                <w:color w:val="FFFFFF"/>
              </w:rPr>
              <w:t>sources</w:t>
            </w:r>
            <w:r w:rsidRPr="00CB0F14">
              <w:rPr>
                <w:color w:val="FFFFFF"/>
                <w:spacing w:val="-5"/>
              </w:rPr>
              <w:t xml:space="preserve"> </w:t>
            </w:r>
            <w:r w:rsidRPr="00CB0F14">
              <w:rPr>
                <w:color w:val="FFFFFF"/>
              </w:rPr>
              <w:t>and</w:t>
            </w:r>
            <w:r w:rsidRPr="00CB0F14">
              <w:rPr>
                <w:color w:val="FFFFFF"/>
                <w:spacing w:val="-4"/>
              </w:rPr>
              <w:t xml:space="preserve"> </w:t>
            </w:r>
            <w:r w:rsidRPr="00CB0F14">
              <w:rPr>
                <w:color w:val="FFFFFF"/>
              </w:rPr>
              <w:t>increase</w:t>
            </w:r>
            <w:r w:rsidRPr="00CB0F14">
              <w:rPr>
                <w:color w:val="FFFFFF"/>
                <w:spacing w:val="-2"/>
              </w:rPr>
              <w:t xml:space="preserve"> </w:t>
            </w:r>
            <w:r w:rsidRPr="00CB0F14">
              <w:rPr>
                <w:color w:val="FFFFFF"/>
              </w:rPr>
              <w:t>programmatic and/or organizational capacity. (California Government Code Section 12747)</w:t>
            </w:r>
          </w:p>
        </w:tc>
      </w:tr>
      <w:tr w:rsidR="00F612D5" w14:paraId="44764035" w14:textId="77777777" w:rsidTr="007466D2">
        <w:trPr>
          <w:trHeight w:val="774"/>
        </w:trPr>
        <w:tc>
          <w:tcPr>
            <w:tcW w:w="10795" w:type="dxa"/>
            <w:tcBorders>
              <w:top w:val="single" w:sz="4" w:space="0" w:color="auto"/>
              <w:left w:val="single" w:sz="4" w:space="0" w:color="auto"/>
              <w:bottom w:val="single" w:sz="4" w:space="0" w:color="auto"/>
              <w:right w:val="single" w:sz="4" w:space="0" w:color="auto"/>
            </w:tcBorders>
          </w:tcPr>
          <w:p w14:paraId="1D403D24" w14:textId="0B4D0370" w:rsidR="00F612D5" w:rsidRPr="00926E6A" w:rsidRDefault="0002232D" w:rsidP="00727043">
            <w:pPr>
              <w:pStyle w:val="TableParagraph"/>
              <w:kinsoku w:val="0"/>
              <w:overflowPunct w:val="0"/>
              <w:spacing w:before="120" w:after="120" w:line="360" w:lineRule="auto"/>
              <w:ind w:left="144" w:right="144"/>
              <w:jc w:val="both"/>
            </w:pPr>
            <w:r>
              <w:t xml:space="preserve">RCAA utilizes CSBG funds to leverage millions of dollars in other public and private resources; CSBG funding is only 3% of the yearly budget. RCAA </w:t>
            </w:r>
            <w:r w:rsidRPr="00695607">
              <w:t>currently manages 110 different contracts</w:t>
            </w:r>
            <w:r>
              <w:t xml:space="preserve"> that complement each other and are in keeping with the Agency's Mission. CSBG provides the necessary funding umbrella to keep programs operational. Overall funding shifts year to year as new grants or contracts are acquired but overall RCAA leverages CSBG funding significantly. RCAA coordinates programs and services with both public and private organizations to best utilize resources. RCAA's core structure, supported through CSBG, enables staff to work with other partner organizations to plan effective programs and secure funding to develop and operate these programs.</w:t>
            </w:r>
          </w:p>
        </w:tc>
      </w:tr>
      <w:tr w:rsidR="00F612D5" w14:paraId="53126955" w14:textId="77777777" w:rsidTr="00FA0E34">
        <w:trPr>
          <w:trHeight w:val="794"/>
        </w:trPr>
        <w:tc>
          <w:tcPr>
            <w:tcW w:w="10795" w:type="dxa"/>
            <w:tcBorders>
              <w:top w:val="single" w:sz="4" w:space="0" w:color="auto"/>
              <w:left w:val="single" w:sz="4" w:space="0" w:color="auto"/>
              <w:bottom w:val="single" w:sz="4" w:space="0" w:color="auto"/>
              <w:right w:val="single" w:sz="4" w:space="0" w:color="auto"/>
            </w:tcBorders>
            <w:shd w:val="clear" w:color="auto" w:fill="2E5395"/>
          </w:tcPr>
          <w:p w14:paraId="0789F897" w14:textId="7CC75629" w:rsidR="00F612D5" w:rsidRPr="002170B5" w:rsidRDefault="00F612D5" w:rsidP="00B90E92">
            <w:pPr>
              <w:pStyle w:val="TableParagraph"/>
              <w:kinsoku w:val="0"/>
              <w:overflowPunct w:val="0"/>
              <w:spacing w:before="120"/>
              <w:ind w:left="527" w:right="550" w:hanging="360"/>
              <w:rPr>
                <w:color w:val="FFFFFF"/>
                <w:highlight w:val="green"/>
              </w:rPr>
            </w:pPr>
            <w:r w:rsidRPr="0069744F">
              <w:rPr>
                <w:color w:val="FFFFFF"/>
              </w:rPr>
              <w:t>5.</w:t>
            </w:r>
            <w:r w:rsidRPr="0069744F">
              <w:rPr>
                <w:color w:val="FFFFFF"/>
                <w:spacing w:val="80"/>
              </w:rPr>
              <w:t xml:space="preserve"> </w:t>
            </w:r>
            <w:r w:rsidRPr="0069744F">
              <w:rPr>
                <w:color w:val="FFFFFF"/>
              </w:rPr>
              <w:t>Describe</w:t>
            </w:r>
            <w:r w:rsidRPr="0069744F">
              <w:rPr>
                <w:color w:val="FFFFFF"/>
                <w:spacing w:val="-2"/>
              </w:rPr>
              <w:t xml:space="preserve"> </w:t>
            </w:r>
            <w:r w:rsidRPr="0069744F">
              <w:rPr>
                <w:color w:val="FFFFFF"/>
              </w:rPr>
              <w:t>your</w:t>
            </w:r>
            <w:r w:rsidRPr="0069744F">
              <w:rPr>
                <w:color w:val="FFFFFF"/>
                <w:spacing w:val="-6"/>
              </w:rPr>
              <w:t xml:space="preserve"> </w:t>
            </w:r>
            <w:r w:rsidRPr="0069744F">
              <w:rPr>
                <w:color w:val="FFFFFF"/>
              </w:rPr>
              <w:t>agency’s</w:t>
            </w:r>
            <w:r w:rsidRPr="0069744F">
              <w:rPr>
                <w:color w:val="FFFFFF"/>
                <w:spacing w:val="-3"/>
              </w:rPr>
              <w:t xml:space="preserve"> </w:t>
            </w:r>
            <w:r w:rsidRPr="0069744F">
              <w:rPr>
                <w:color w:val="FFFFFF"/>
              </w:rPr>
              <w:t>contingency</w:t>
            </w:r>
            <w:r w:rsidRPr="0069744F">
              <w:rPr>
                <w:color w:val="FFFFFF"/>
                <w:spacing w:val="-5"/>
              </w:rPr>
              <w:t xml:space="preserve"> </w:t>
            </w:r>
            <w:r w:rsidRPr="0069744F">
              <w:rPr>
                <w:color w:val="FFFFFF"/>
              </w:rPr>
              <w:t>plan</w:t>
            </w:r>
            <w:r w:rsidRPr="0069744F">
              <w:rPr>
                <w:color w:val="FFFFFF"/>
                <w:spacing w:val="-2"/>
              </w:rPr>
              <w:t xml:space="preserve"> </w:t>
            </w:r>
            <w:r w:rsidRPr="0069744F">
              <w:rPr>
                <w:color w:val="FFFFFF"/>
              </w:rPr>
              <w:t>for</w:t>
            </w:r>
            <w:r w:rsidRPr="0069744F">
              <w:rPr>
                <w:color w:val="FFFFFF"/>
                <w:spacing w:val="-6"/>
              </w:rPr>
              <w:t xml:space="preserve"> </w:t>
            </w:r>
            <w:r w:rsidRPr="0069744F">
              <w:rPr>
                <w:color w:val="FFFFFF"/>
              </w:rPr>
              <w:t>potential</w:t>
            </w:r>
            <w:r w:rsidRPr="0069744F">
              <w:rPr>
                <w:color w:val="FFFFFF"/>
                <w:spacing w:val="-3"/>
              </w:rPr>
              <w:t xml:space="preserve"> </w:t>
            </w:r>
            <w:r w:rsidRPr="0069744F">
              <w:rPr>
                <w:color w:val="FFFFFF"/>
              </w:rPr>
              <w:t>funding</w:t>
            </w:r>
            <w:r w:rsidRPr="0069744F">
              <w:rPr>
                <w:color w:val="FFFFFF"/>
                <w:spacing w:val="-2"/>
              </w:rPr>
              <w:t xml:space="preserve"> </w:t>
            </w:r>
            <w:r w:rsidRPr="0069744F">
              <w:rPr>
                <w:color w:val="FFFFFF"/>
              </w:rPr>
              <w:t>reductions.</w:t>
            </w:r>
            <w:r w:rsidRPr="0069744F">
              <w:rPr>
                <w:color w:val="FFFFFF"/>
                <w:spacing w:val="-2"/>
              </w:rPr>
              <w:t xml:space="preserve"> </w:t>
            </w:r>
            <w:r w:rsidRPr="0069744F">
              <w:rPr>
                <w:color w:val="FFFFFF"/>
              </w:rPr>
              <w:t>(California Government Code Section 12747)</w:t>
            </w:r>
          </w:p>
        </w:tc>
      </w:tr>
      <w:tr w:rsidR="00D70245" w:rsidRPr="00D70245" w14:paraId="51A80651" w14:textId="77777777" w:rsidTr="00D70245">
        <w:trPr>
          <w:trHeight w:val="794"/>
        </w:trPr>
        <w:tc>
          <w:tcPr>
            <w:tcW w:w="10795" w:type="dxa"/>
            <w:tcBorders>
              <w:top w:val="single" w:sz="4" w:space="0" w:color="auto"/>
              <w:left w:val="single" w:sz="4" w:space="0" w:color="auto"/>
              <w:bottom w:val="single" w:sz="4" w:space="0" w:color="auto"/>
              <w:right w:val="single" w:sz="4" w:space="0" w:color="auto"/>
            </w:tcBorders>
            <w:shd w:val="clear" w:color="auto" w:fill="auto"/>
          </w:tcPr>
          <w:p w14:paraId="66D47CA2" w14:textId="77777777" w:rsidR="00D70245" w:rsidRPr="00695607" w:rsidRDefault="00FC5026" w:rsidP="00727043">
            <w:pPr>
              <w:pStyle w:val="TableParagraph"/>
              <w:kinsoku w:val="0"/>
              <w:overflowPunct w:val="0"/>
              <w:spacing w:before="120" w:after="120" w:line="360" w:lineRule="auto"/>
              <w:ind w:left="402" w:right="144"/>
              <w:jc w:val="both"/>
            </w:pPr>
            <w:r w:rsidRPr="00695607">
              <w:t xml:space="preserve">Should a reduction of funding become a reality, RCAA staff and Board of Directors have </w:t>
            </w:r>
            <w:r w:rsidRPr="00695607">
              <w:lastRenderedPageBreak/>
              <w:t>developed a contingency plan. The agency will utilize the following steps to ameliorate any significant funding reduction.</w:t>
            </w:r>
          </w:p>
          <w:p w14:paraId="60643AC1" w14:textId="3CC9ADF4" w:rsidR="00FC5026" w:rsidRPr="00695607" w:rsidRDefault="00FC5026" w:rsidP="00727043">
            <w:pPr>
              <w:pStyle w:val="TableParagraph"/>
              <w:kinsoku w:val="0"/>
              <w:overflowPunct w:val="0"/>
              <w:spacing w:before="120" w:after="120" w:line="360" w:lineRule="auto"/>
              <w:ind w:left="132" w:right="144" w:firstLine="270"/>
              <w:jc w:val="both"/>
            </w:pPr>
            <w:r w:rsidRPr="00695607">
              <w:t xml:space="preserve">All </w:t>
            </w:r>
            <w:r w:rsidR="002170B5" w:rsidRPr="00695607">
              <w:t>divisions</w:t>
            </w:r>
            <w:r w:rsidRPr="00695607">
              <w:t xml:space="preserve"> will prepare an impact report, to include the following:</w:t>
            </w:r>
          </w:p>
          <w:p w14:paraId="2B00F022" w14:textId="447ED992" w:rsidR="00FC5026" w:rsidRPr="00695607" w:rsidRDefault="00FC5026">
            <w:pPr>
              <w:pStyle w:val="TableParagraph"/>
              <w:numPr>
                <w:ilvl w:val="0"/>
                <w:numId w:val="23"/>
              </w:numPr>
              <w:kinsoku w:val="0"/>
              <w:overflowPunct w:val="0"/>
              <w:spacing w:before="120" w:after="120" w:line="360" w:lineRule="auto"/>
              <w:ind w:right="144"/>
              <w:jc w:val="both"/>
            </w:pPr>
            <w:r w:rsidRPr="00695607">
              <w:t>Amount of current funds and projected shortfall</w:t>
            </w:r>
          </w:p>
          <w:p w14:paraId="3B3A629F" w14:textId="753D1C98" w:rsidR="00FC5026" w:rsidRPr="00695607" w:rsidRDefault="00FC5026">
            <w:pPr>
              <w:pStyle w:val="TableParagraph"/>
              <w:numPr>
                <w:ilvl w:val="0"/>
                <w:numId w:val="23"/>
              </w:numPr>
              <w:kinsoku w:val="0"/>
              <w:overflowPunct w:val="0"/>
              <w:spacing w:before="120" w:after="120" w:line="360" w:lineRule="auto"/>
              <w:ind w:right="144"/>
              <w:jc w:val="both"/>
            </w:pPr>
            <w:r w:rsidRPr="00695607">
              <w:t>Impact of loss on service users</w:t>
            </w:r>
          </w:p>
          <w:p w14:paraId="6F5FB53E" w14:textId="21A9415C" w:rsidR="00FC5026" w:rsidRPr="00695607" w:rsidRDefault="00FC5026">
            <w:pPr>
              <w:pStyle w:val="TableParagraph"/>
              <w:numPr>
                <w:ilvl w:val="0"/>
                <w:numId w:val="23"/>
              </w:numPr>
              <w:kinsoku w:val="0"/>
              <w:overflowPunct w:val="0"/>
              <w:spacing w:before="120" w:after="120" w:line="360" w:lineRule="auto"/>
              <w:ind w:right="144"/>
              <w:jc w:val="both"/>
            </w:pPr>
            <w:r w:rsidRPr="00695607">
              <w:t xml:space="preserve">Ability to sustain service with reduced </w:t>
            </w:r>
            <w:proofErr w:type="gramStart"/>
            <w:r w:rsidRPr="00695607">
              <w:t>funding</w:t>
            </w:r>
            <w:proofErr w:type="gramEnd"/>
          </w:p>
          <w:p w14:paraId="79E9A288" w14:textId="0AD17CB1" w:rsidR="00FC5026" w:rsidRPr="00695607" w:rsidRDefault="00FC5026">
            <w:pPr>
              <w:pStyle w:val="TableParagraph"/>
              <w:numPr>
                <w:ilvl w:val="0"/>
                <w:numId w:val="23"/>
              </w:numPr>
              <w:kinsoku w:val="0"/>
              <w:overflowPunct w:val="0"/>
              <w:spacing w:before="120" w:after="120" w:line="360" w:lineRule="auto"/>
              <w:ind w:right="144"/>
              <w:jc w:val="both"/>
            </w:pPr>
            <w:r w:rsidRPr="00695607">
              <w:t xml:space="preserve">Possibilities of restructuring to sustain service </w:t>
            </w:r>
            <w:proofErr w:type="gramStart"/>
            <w:r w:rsidRPr="00695607">
              <w:t>levels</w:t>
            </w:r>
            <w:proofErr w:type="gramEnd"/>
          </w:p>
          <w:p w14:paraId="69BD1437" w14:textId="723BA356" w:rsidR="00FC5026" w:rsidRPr="00695607" w:rsidRDefault="00FC5026">
            <w:pPr>
              <w:pStyle w:val="TableParagraph"/>
              <w:numPr>
                <w:ilvl w:val="0"/>
                <w:numId w:val="23"/>
              </w:numPr>
              <w:kinsoku w:val="0"/>
              <w:overflowPunct w:val="0"/>
              <w:spacing w:before="120" w:after="120" w:line="360" w:lineRule="auto"/>
              <w:ind w:right="144"/>
              <w:jc w:val="both"/>
            </w:pPr>
            <w:r w:rsidRPr="00695607">
              <w:t xml:space="preserve">Identified potential sources of funding to cover </w:t>
            </w:r>
            <w:proofErr w:type="gramStart"/>
            <w:r w:rsidRPr="00695607">
              <w:t>gaps</w:t>
            </w:r>
            <w:proofErr w:type="gramEnd"/>
          </w:p>
          <w:p w14:paraId="23C549A9" w14:textId="4EDC3AD0" w:rsidR="00FC5026" w:rsidRPr="00695607" w:rsidRDefault="00FC5026" w:rsidP="00727043">
            <w:pPr>
              <w:pStyle w:val="TableParagraph"/>
              <w:kinsoku w:val="0"/>
              <w:overflowPunct w:val="0"/>
              <w:spacing w:before="120" w:after="120" w:line="360" w:lineRule="auto"/>
              <w:ind w:left="402" w:right="144"/>
              <w:jc w:val="both"/>
            </w:pPr>
            <w:r w:rsidRPr="00695607">
              <w:t xml:space="preserve">The Executive Director, Finance </w:t>
            </w:r>
            <w:r w:rsidR="00F95725" w:rsidRPr="00695607">
              <w:t>Director,</w:t>
            </w:r>
            <w:r w:rsidRPr="00695607">
              <w:t xml:space="preserve"> and Senior staff, in consultation with the Board Executive Committee, will develop an agency wide plan to address the impacts of the reduction, which may </w:t>
            </w:r>
            <w:r w:rsidR="00F95725" w:rsidRPr="00695607">
              <w:t>include</w:t>
            </w:r>
            <w:r w:rsidRPr="00695607">
              <w:t xml:space="preserve"> service reductions; restructuring of programs; program elimination; and fund development planning. </w:t>
            </w:r>
            <w:r w:rsidR="00F95725" w:rsidRPr="00695607">
              <w:t xml:space="preserve">The RCAA Board of Directors will perform a final review and approve the implementation of the plan. </w:t>
            </w:r>
          </w:p>
          <w:p w14:paraId="0B9797D2" w14:textId="6C839432" w:rsidR="00F95725" w:rsidRPr="00695607" w:rsidRDefault="00F95725" w:rsidP="00727043">
            <w:pPr>
              <w:pStyle w:val="TableParagraph"/>
              <w:kinsoku w:val="0"/>
              <w:overflowPunct w:val="0"/>
              <w:spacing w:before="120" w:after="120" w:line="360" w:lineRule="auto"/>
              <w:ind w:left="402" w:right="144"/>
              <w:jc w:val="both"/>
            </w:pPr>
            <w:r w:rsidRPr="00695607">
              <w:t>In the event of reduced CSBG funding, RCAA will need to charge a higher percentage for administrative costs resulting in specific reductions in direct service in the community. The net effect could include fewer homeless families and youth will be able to enter transitional living programs, get job training, save money towards rental deposits and have access to nutritional food; a reduction in the number of homes weatherized resulting in greater consumption of fossil fuel and higher utility payments for those on limited incomes; fewer opportunities for creating access to healthy living alternatives</w:t>
            </w:r>
            <w:r w:rsidR="00C92E74" w:rsidRPr="00695607">
              <w:t xml:space="preserve"> resulting in decreased nutrition and an increase in obesity rates; and other potential project elimination. RCAA will also not have the opportunity to engage low-income neighborhoods in community organizing efforts to improve their </w:t>
            </w:r>
            <w:r w:rsidR="00175B0E" w:rsidRPr="00695607">
              <w:t>quality-of-life</w:t>
            </w:r>
            <w:r w:rsidR="00C92E74" w:rsidRPr="00695607">
              <w:t xml:space="preserve"> resources and sustainability of the surrounding environment.  </w:t>
            </w:r>
          </w:p>
        </w:tc>
      </w:tr>
      <w:tr w:rsidR="00D70245" w:rsidRPr="00D70245" w14:paraId="63809C36" w14:textId="77777777" w:rsidTr="007225C2">
        <w:trPr>
          <w:trHeight w:val="794"/>
        </w:trPr>
        <w:tc>
          <w:tcPr>
            <w:tcW w:w="10795" w:type="dxa"/>
            <w:tcBorders>
              <w:top w:val="single" w:sz="4" w:space="0" w:color="auto"/>
              <w:left w:val="single" w:sz="4" w:space="0" w:color="auto"/>
              <w:bottom w:val="single" w:sz="4" w:space="0" w:color="auto"/>
              <w:right w:val="single" w:sz="4" w:space="0" w:color="auto"/>
            </w:tcBorders>
            <w:shd w:val="clear" w:color="auto" w:fill="2E5395"/>
          </w:tcPr>
          <w:p w14:paraId="4A56156C" w14:textId="42082F37" w:rsidR="00D70245" w:rsidRPr="00D70245" w:rsidRDefault="00D70245" w:rsidP="00B90E92">
            <w:pPr>
              <w:pStyle w:val="TableParagraph"/>
              <w:kinsoku w:val="0"/>
              <w:overflowPunct w:val="0"/>
              <w:spacing w:before="120"/>
              <w:ind w:left="527" w:right="550" w:hanging="360"/>
            </w:pPr>
            <w:r>
              <w:rPr>
                <w:color w:val="FFFFFF"/>
              </w:rPr>
              <w:lastRenderedPageBreak/>
              <w:t>6.</w:t>
            </w:r>
            <w:r>
              <w:rPr>
                <w:color w:val="FFFFFF"/>
                <w:spacing w:val="80"/>
              </w:rPr>
              <w:t xml:space="preserve"> </w:t>
            </w:r>
            <w:r>
              <w:rPr>
                <w:color w:val="FFFFFF"/>
              </w:rPr>
              <w:t>Describe</w:t>
            </w:r>
            <w:r>
              <w:rPr>
                <w:color w:val="FFFFFF"/>
                <w:spacing w:val="-1"/>
              </w:rPr>
              <w:t xml:space="preserve"> </w:t>
            </w:r>
            <w:r>
              <w:rPr>
                <w:color w:val="FFFFFF"/>
              </w:rPr>
              <w:t>how</w:t>
            </w:r>
            <w:r>
              <w:rPr>
                <w:color w:val="FFFFFF"/>
                <w:spacing w:val="-2"/>
              </w:rPr>
              <w:t xml:space="preserve"> </w:t>
            </w:r>
            <w:r>
              <w:rPr>
                <w:color w:val="FFFFFF"/>
              </w:rPr>
              <w:t>your</w:t>
            </w:r>
            <w:r>
              <w:rPr>
                <w:color w:val="FFFFFF"/>
                <w:spacing w:val="-3"/>
              </w:rPr>
              <w:t xml:space="preserve"> </w:t>
            </w:r>
            <w:r>
              <w:rPr>
                <w:color w:val="FFFFFF"/>
              </w:rPr>
              <w:t>agency</w:t>
            </w:r>
            <w:r>
              <w:rPr>
                <w:color w:val="FFFFFF"/>
                <w:spacing w:val="-2"/>
              </w:rPr>
              <w:t xml:space="preserve"> </w:t>
            </w:r>
            <w:r>
              <w:rPr>
                <w:color w:val="FFFFFF"/>
              </w:rPr>
              <w:t>documents</w:t>
            </w:r>
            <w:r>
              <w:rPr>
                <w:color w:val="FFFFFF"/>
                <w:spacing w:val="-4"/>
              </w:rPr>
              <w:t xml:space="preserve"> </w:t>
            </w:r>
            <w:r>
              <w:rPr>
                <w:color w:val="FFFFFF"/>
              </w:rPr>
              <w:t>the</w:t>
            </w:r>
            <w:r>
              <w:rPr>
                <w:color w:val="FFFFFF"/>
                <w:spacing w:val="-1"/>
              </w:rPr>
              <w:t xml:space="preserve"> </w:t>
            </w:r>
            <w:r>
              <w:rPr>
                <w:color w:val="FFFFFF"/>
              </w:rPr>
              <w:t>number</w:t>
            </w:r>
            <w:r>
              <w:rPr>
                <w:color w:val="FFFFFF"/>
                <w:spacing w:val="-5"/>
              </w:rPr>
              <w:t xml:space="preserve"> </w:t>
            </w:r>
            <w:r>
              <w:rPr>
                <w:color w:val="FFFFFF"/>
              </w:rPr>
              <w:t>of</w:t>
            </w:r>
            <w:r>
              <w:rPr>
                <w:color w:val="FFFFFF"/>
                <w:spacing w:val="-2"/>
              </w:rPr>
              <w:t xml:space="preserve"> </w:t>
            </w:r>
            <w:r>
              <w:rPr>
                <w:color w:val="FFFFFF"/>
              </w:rPr>
              <w:t>volunteers</w:t>
            </w:r>
            <w:r>
              <w:rPr>
                <w:color w:val="FFFFFF"/>
                <w:spacing w:val="-2"/>
              </w:rPr>
              <w:t xml:space="preserve"> </w:t>
            </w:r>
            <w:r>
              <w:rPr>
                <w:color w:val="FFFFFF"/>
              </w:rPr>
              <w:t>and</w:t>
            </w:r>
            <w:r>
              <w:rPr>
                <w:color w:val="FFFFFF"/>
                <w:spacing w:val="-3"/>
              </w:rPr>
              <w:t xml:space="preserve"> </w:t>
            </w:r>
            <w:r>
              <w:rPr>
                <w:color w:val="FFFFFF"/>
              </w:rPr>
              <w:t>hours</w:t>
            </w:r>
            <w:r>
              <w:rPr>
                <w:color w:val="FFFFFF"/>
                <w:spacing w:val="-4"/>
              </w:rPr>
              <w:t xml:space="preserve"> </w:t>
            </w:r>
            <w:r>
              <w:rPr>
                <w:color w:val="FFFFFF"/>
              </w:rPr>
              <w:t>mobilized</w:t>
            </w:r>
            <w:r>
              <w:rPr>
                <w:color w:val="FFFFFF"/>
                <w:spacing w:val="-1"/>
              </w:rPr>
              <w:t xml:space="preserve"> </w:t>
            </w:r>
            <w:r>
              <w:rPr>
                <w:color w:val="FFFFFF"/>
              </w:rPr>
              <w:t>to</w:t>
            </w:r>
            <w:r>
              <w:rPr>
                <w:color w:val="FFFFFF"/>
                <w:spacing w:val="-1"/>
              </w:rPr>
              <w:t xml:space="preserve"> </w:t>
            </w:r>
            <w:r>
              <w:rPr>
                <w:color w:val="FFFFFF"/>
              </w:rPr>
              <w:t>support your activities. (Organizational Standard 2.4)</w:t>
            </w:r>
          </w:p>
        </w:tc>
      </w:tr>
      <w:tr w:rsidR="00D70245" w:rsidRPr="00D70245" w14:paraId="7C127075" w14:textId="77777777" w:rsidTr="007225C2">
        <w:trPr>
          <w:trHeight w:val="794"/>
        </w:trPr>
        <w:tc>
          <w:tcPr>
            <w:tcW w:w="10795" w:type="dxa"/>
            <w:tcBorders>
              <w:top w:val="single" w:sz="4" w:space="0" w:color="auto"/>
              <w:left w:val="single" w:sz="4" w:space="0" w:color="auto"/>
              <w:bottom w:val="single" w:sz="4" w:space="0" w:color="auto"/>
              <w:right w:val="single" w:sz="4" w:space="0" w:color="auto"/>
            </w:tcBorders>
          </w:tcPr>
          <w:p w14:paraId="05B49706" w14:textId="2C84A136" w:rsidR="00D70245" w:rsidRPr="00D70245" w:rsidRDefault="00C92E74" w:rsidP="00727043">
            <w:pPr>
              <w:pStyle w:val="TableParagraph"/>
              <w:kinsoku w:val="0"/>
              <w:overflowPunct w:val="0"/>
              <w:spacing w:before="120" w:after="120" w:line="360" w:lineRule="auto"/>
              <w:ind w:left="402" w:right="144"/>
              <w:jc w:val="both"/>
            </w:pPr>
            <w:r w:rsidRPr="00175B0E">
              <w:t xml:space="preserve">Each RCAA project tracks volunteers and hours </w:t>
            </w:r>
            <w:r w:rsidR="00695607" w:rsidRPr="00175B0E">
              <w:t xml:space="preserve">through sign in sheets and timecards.  Each project tracks volunteer information </w:t>
            </w:r>
            <w:r w:rsidRPr="00175B0E">
              <w:t xml:space="preserve">independently and </w:t>
            </w:r>
            <w:proofErr w:type="gramStart"/>
            <w:r w:rsidRPr="00175B0E">
              <w:t>reports</w:t>
            </w:r>
            <w:proofErr w:type="gramEnd"/>
            <w:r w:rsidRPr="00175B0E">
              <w:t xml:space="preserve"> those RCAA staff to inform the </w:t>
            </w:r>
            <w:r w:rsidRPr="00175B0E">
              <w:lastRenderedPageBreak/>
              <w:t xml:space="preserve">yearly CSBG Annual Report. Once compiled, these numbers show the additional contributions that go beyond cash funds that increase the impact of services in our community. RCAA projects may utilize </w:t>
            </w:r>
            <w:r w:rsidR="0099150A" w:rsidRPr="00175B0E">
              <w:t xml:space="preserve">the following </w:t>
            </w:r>
            <w:r w:rsidRPr="00175B0E">
              <w:t>volunteers: Master or Bachelor level Social Work Interns</w:t>
            </w:r>
            <w:r w:rsidR="0099150A" w:rsidRPr="00175B0E">
              <w:t xml:space="preserve">; community garden volunteers from the community; students; veterans; </w:t>
            </w:r>
            <w:r w:rsidR="00695607" w:rsidRPr="00175B0E">
              <w:t xml:space="preserve">AMERICORPS Members; </w:t>
            </w:r>
            <w:r w:rsidR="0099150A" w:rsidRPr="00175B0E">
              <w:t>and homeless volunteers.</w:t>
            </w:r>
            <w:r w:rsidR="0099150A">
              <w:t xml:space="preserve"> </w:t>
            </w:r>
          </w:p>
        </w:tc>
      </w:tr>
      <w:tr w:rsidR="00D70245" w:rsidRPr="00D70245" w14:paraId="7B78F744" w14:textId="77777777" w:rsidTr="000429ED">
        <w:trPr>
          <w:trHeight w:val="1341"/>
        </w:trPr>
        <w:tc>
          <w:tcPr>
            <w:tcW w:w="10795" w:type="dxa"/>
            <w:tcBorders>
              <w:top w:val="single" w:sz="4" w:space="0" w:color="auto"/>
              <w:left w:val="single" w:sz="4" w:space="0" w:color="auto"/>
              <w:bottom w:val="single" w:sz="4" w:space="0" w:color="auto"/>
              <w:right w:val="single" w:sz="4" w:space="0" w:color="auto"/>
            </w:tcBorders>
            <w:shd w:val="clear" w:color="auto" w:fill="2E5395"/>
          </w:tcPr>
          <w:p w14:paraId="1263030E" w14:textId="5D683462" w:rsidR="00D70245" w:rsidRPr="00D70245" w:rsidRDefault="00D70245" w:rsidP="00B90E92">
            <w:pPr>
              <w:pStyle w:val="TableParagraph"/>
              <w:kinsoku w:val="0"/>
              <w:overflowPunct w:val="0"/>
              <w:spacing w:before="120"/>
              <w:ind w:left="527" w:right="547" w:hanging="360"/>
            </w:pPr>
            <w:r>
              <w:rPr>
                <w:color w:val="FFFFFF"/>
              </w:rPr>
              <w:lastRenderedPageBreak/>
              <w:t>7.</w:t>
            </w:r>
            <w:r>
              <w:rPr>
                <w:color w:val="FFFFFF"/>
                <w:spacing w:val="80"/>
              </w:rPr>
              <w:t xml:space="preserve"> </w:t>
            </w:r>
            <w:r w:rsidR="00F25B30">
              <w:rPr>
                <w:color w:val="FFFFFF"/>
              </w:rPr>
              <w:t>D</w:t>
            </w:r>
            <w:r>
              <w:rPr>
                <w:color w:val="FFFFFF"/>
              </w:rPr>
              <w:t>escribe how your agency will address the needs of youth in low</w:t>
            </w:r>
            <w:r>
              <w:rPr>
                <w:rFonts w:ascii="Cambria Math" w:hAnsi="Cambria Math" w:cs="Cambria Math"/>
                <w:color w:val="FFFFFF"/>
              </w:rPr>
              <w:t>‐</w:t>
            </w:r>
            <w:r>
              <w:rPr>
                <w:color w:val="FFFFFF"/>
              </w:rPr>
              <w:t>income communities through youth</w:t>
            </w:r>
            <w:r>
              <w:rPr>
                <w:color w:val="FFFFFF"/>
                <w:spacing w:val="-5"/>
              </w:rPr>
              <w:t xml:space="preserve"> </w:t>
            </w:r>
            <w:r>
              <w:rPr>
                <w:color w:val="FFFFFF"/>
              </w:rPr>
              <w:t>development</w:t>
            </w:r>
            <w:r>
              <w:rPr>
                <w:color w:val="FFFFFF"/>
                <w:spacing w:val="-6"/>
              </w:rPr>
              <w:t xml:space="preserve"> </w:t>
            </w:r>
            <w:r>
              <w:rPr>
                <w:color w:val="FFFFFF"/>
              </w:rPr>
              <w:t>programs</w:t>
            </w:r>
            <w:r>
              <w:rPr>
                <w:color w:val="FFFFFF"/>
                <w:spacing w:val="-6"/>
              </w:rPr>
              <w:t xml:space="preserve"> </w:t>
            </w:r>
            <w:r>
              <w:rPr>
                <w:color w:val="FFFFFF"/>
              </w:rPr>
              <w:t>and</w:t>
            </w:r>
            <w:r>
              <w:rPr>
                <w:color w:val="FFFFFF"/>
                <w:spacing w:val="-3"/>
              </w:rPr>
              <w:t xml:space="preserve"> </w:t>
            </w:r>
            <w:r>
              <w:rPr>
                <w:color w:val="FFFFFF"/>
              </w:rPr>
              <w:t>promote</w:t>
            </w:r>
            <w:r>
              <w:rPr>
                <w:color w:val="FFFFFF"/>
                <w:spacing w:val="-3"/>
              </w:rPr>
              <w:t xml:space="preserve"> </w:t>
            </w:r>
            <w:r>
              <w:rPr>
                <w:color w:val="FFFFFF"/>
              </w:rPr>
              <w:t>increased</w:t>
            </w:r>
            <w:r>
              <w:rPr>
                <w:color w:val="FFFFFF"/>
                <w:spacing w:val="-3"/>
              </w:rPr>
              <w:t xml:space="preserve"> </w:t>
            </w:r>
            <w:r>
              <w:rPr>
                <w:color w:val="FFFFFF"/>
              </w:rPr>
              <w:t>community</w:t>
            </w:r>
            <w:r>
              <w:rPr>
                <w:color w:val="FFFFFF"/>
                <w:spacing w:val="-4"/>
              </w:rPr>
              <w:t xml:space="preserve"> </w:t>
            </w:r>
            <w:r>
              <w:rPr>
                <w:color w:val="FFFFFF"/>
              </w:rPr>
              <w:t>coordination</w:t>
            </w:r>
            <w:r>
              <w:rPr>
                <w:color w:val="FFFFFF"/>
                <w:spacing w:val="-5"/>
              </w:rPr>
              <w:t xml:space="preserve"> </w:t>
            </w:r>
            <w:r>
              <w:rPr>
                <w:color w:val="FFFFFF"/>
              </w:rPr>
              <w:t>and</w:t>
            </w:r>
            <w:r>
              <w:rPr>
                <w:color w:val="FFFFFF"/>
                <w:spacing w:val="-3"/>
              </w:rPr>
              <w:t xml:space="preserve"> </w:t>
            </w:r>
            <w:r>
              <w:rPr>
                <w:color w:val="FFFFFF"/>
              </w:rPr>
              <w:t>collaboration in meeting the needs of youth. (CSBG Act Section 676(b)(1)(B), State Plan 14.1b)</w:t>
            </w:r>
          </w:p>
        </w:tc>
      </w:tr>
      <w:tr w:rsidR="00D70245" w:rsidRPr="00D70245" w14:paraId="646B729C" w14:textId="77777777" w:rsidTr="007225C2">
        <w:trPr>
          <w:trHeight w:val="794"/>
        </w:trPr>
        <w:tc>
          <w:tcPr>
            <w:tcW w:w="10795" w:type="dxa"/>
            <w:tcBorders>
              <w:top w:val="single" w:sz="4" w:space="0" w:color="auto"/>
              <w:left w:val="single" w:sz="4" w:space="0" w:color="auto"/>
              <w:bottom w:val="single" w:sz="4" w:space="0" w:color="auto"/>
              <w:right w:val="single" w:sz="4" w:space="0" w:color="auto"/>
            </w:tcBorders>
          </w:tcPr>
          <w:p w14:paraId="6A875241" w14:textId="0AD5FBF3" w:rsidR="00A92798" w:rsidRPr="00D70245" w:rsidRDefault="00A35EAF" w:rsidP="00727043">
            <w:pPr>
              <w:pStyle w:val="TableParagraph"/>
              <w:kinsoku w:val="0"/>
              <w:overflowPunct w:val="0"/>
              <w:spacing w:before="120" w:after="120" w:line="360" w:lineRule="auto"/>
              <w:ind w:left="402" w:right="144"/>
              <w:jc w:val="both"/>
            </w:pPr>
            <w:r w:rsidRPr="00175B0E">
              <w:t>RCAA supports a broad range of youth development programs, and these are central to several programs within the various divisions of the agency. These programs include a wide range of services such as: environmental education;</w:t>
            </w:r>
            <w:r w:rsidR="00695607" w:rsidRPr="00175B0E">
              <w:t xml:space="preserve"> oral health and wellness education; behavioral wellness; </w:t>
            </w:r>
            <w:r w:rsidRPr="00175B0E">
              <w:t xml:space="preserve">job training; </w:t>
            </w:r>
            <w:r w:rsidR="000D148B" w:rsidRPr="00175B0E">
              <w:t>street outreach; drop-in services; and transitional living programs. The NRS division works with youth through field trips, and environmental education, including hands-</w:t>
            </w:r>
            <w:r w:rsidR="000D148B">
              <w:t>on projects like storm drain marking and gardening. Equally important is the work RCAA does around safety for youth, especially as pertains to safe walking and biking paths to school. All the RCAA divisions support healthy food choices and education through CalFresh outreach and enrollment. RCAA also works in partnership with other service providers, educators, and local law enforcement to help provide safe and enriching youth development opportunities for Humboldt County youth.</w:t>
            </w:r>
          </w:p>
        </w:tc>
      </w:tr>
      <w:tr w:rsidR="00D70245" w:rsidRPr="00D70245" w14:paraId="6648814C" w14:textId="77777777" w:rsidTr="000429ED">
        <w:trPr>
          <w:trHeight w:val="1881"/>
        </w:trPr>
        <w:tc>
          <w:tcPr>
            <w:tcW w:w="10795" w:type="dxa"/>
            <w:tcBorders>
              <w:top w:val="single" w:sz="4" w:space="0" w:color="auto"/>
              <w:left w:val="single" w:sz="4" w:space="0" w:color="auto"/>
              <w:bottom w:val="single" w:sz="4" w:space="0" w:color="auto"/>
              <w:right w:val="single" w:sz="4" w:space="0" w:color="auto"/>
            </w:tcBorders>
            <w:shd w:val="clear" w:color="auto" w:fill="2E5395"/>
          </w:tcPr>
          <w:p w14:paraId="139F6DEB" w14:textId="1C335384" w:rsidR="00D70245" w:rsidRPr="00D70245" w:rsidRDefault="00D70245" w:rsidP="00B90E92">
            <w:pPr>
              <w:pStyle w:val="TableParagraph"/>
              <w:kinsoku w:val="0"/>
              <w:overflowPunct w:val="0"/>
              <w:spacing w:before="120"/>
              <w:ind w:left="527" w:right="547" w:hanging="360"/>
            </w:pPr>
            <w:r>
              <w:rPr>
                <w:color w:val="FFFFFF"/>
              </w:rPr>
              <w:t>8.</w:t>
            </w:r>
            <w:r>
              <w:rPr>
                <w:color w:val="FFFFFF"/>
                <w:spacing w:val="80"/>
              </w:rPr>
              <w:t xml:space="preserve"> </w:t>
            </w:r>
            <w:r w:rsidR="00F25B30">
              <w:rPr>
                <w:color w:val="FFFFFF"/>
              </w:rPr>
              <w:t>D</w:t>
            </w:r>
            <w:r>
              <w:rPr>
                <w:color w:val="FFFFFF"/>
              </w:rPr>
              <w:t>escribe how your agency will promote increased community</w:t>
            </w:r>
            <w:r>
              <w:rPr>
                <w:color w:val="FFFFFF"/>
                <w:spacing w:val="-1"/>
              </w:rPr>
              <w:t xml:space="preserve"> </w:t>
            </w:r>
            <w:r>
              <w:rPr>
                <w:color w:val="FFFFFF"/>
              </w:rPr>
              <w:t>coordination and collaboration in meeting</w:t>
            </w:r>
            <w:r>
              <w:rPr>
                <w:color w:val="FFFFFF"/>
                <w:spacing w:val="-4"/>
              </w:rPr>
              <w:t xml:space="preserve"> </w:t>
            </w:r>
            <w:r>
              <w:rPr>
                <w:color w:val="FFFFFF"/>
              </w:rPr>
              <w:t>the</w:t>
            </w:r>
            <w:r>
              <w:rPr>
                <w:color w:val="FFFFFF"/>
                <w:spacing w:val="-4"/>
              </w:rPr>
              <w:t xml:space="preserve"> </w:t>
            </w:r>
            <w:r>
              <w:rPr>
                <w:color w:val="FFFFFF"/>
              </w:rPr>
              <w:t>needs</w:t>
            </w:r>
            <w:r>
              <w:rPr>
                <w:color w:val="FFFFFF"/>
                <w:spacing w:val="-5"/>
              </w:rPr>
              <w:t xml:space="preserve"> </w:t>
            </w:r>
            <w:r>
              <w:rPr>
                <w:color w:val="FFFFFF"/>
              </w:rPr>
              <w:t>of</w:t>
            </w:r>
            <w:r>
              <w:rPr>
                <w:color w:val="FFFFFF"/>
                <w:spacing w:val="-3"/>
              </w:rPr>
              <w:t xml:space="preserve"> </w:t>
            </w:r>
            <w:r>
              <w:rPr>
                <w:color w:val="FFFFFF"/>
              </w:rPr>
              <w:t>youth,</w:t>
            </w:r>
            <w:r>
              <w:rPr>
                <w:color w:val="FFFFFF"/>
                <w:spacing w:val="-2"/>
              </w:rPr>
              <w:t xml:space="preserve"> </w:t>
            </w:r>
            <w:r>
              <w:rPr>
                <w:color w:val="FFFFFF"/>
              </w:rPr>
              <w:t>and</w:t>
            </w:r>
            <w:r>
              <w:rPr>
                <w:color w:val="FFFFFF"/>
                <w:spacing w:val="-2"/>
              </w:rPr>
              <w:t xml:space="preserve"> </w:t>
            </w:r>
            <w:r>
              <w:rPr>
                <w:color w:val="FFFFFF"/>
              </w:rPr>
              <w:t>support</w:t>
            </w:r>
            <w:r>
              <w:rPr>
                <w:color w:val="FFFFFF"/>
                <w:spacing w:val="-2"/>
              </w:rPr>
              <w:t xml:space="preserve"> </w:t>
            </w:r>
            <w:r>
              <w:rPr>
                <w:color w:val="FFFFFF"/>
              </w:rPr>
              <w:t>development</w:t>
            </w:r>
            <w:r>
              <w:rPr>
                <w:color w:val="FFFFFF"/>
                <w:spacing w:val="-5"/>
              </w:rPr>
              <w:t xml:space="preserve"> </w:t>
            </w:r>
            <w:r>
              <w:rPr>
                <w:color w:val="FFFFFF"/>
              </w:rPr>
              <w:t>and</w:t>
            </w:r>
            <w:r>
              <w:rPr>
                <w:color w:val="FFFFFF"/>
                <w:spacing w:val="-2"/>
              </w:rPr>
              <w:t xml:space="preserve"> </w:t>
            </w:r>
            <w:r>
              <w:rPr>
                <w:color w:val="FFFFFF"/>
              </w:rPr>
              <w:t>expansion</w:t>
            </w:r>
            <w:r>
              <w:rPr>
                <w:color w:val="FFFFFF"/>
                <w:spacing w:val="-2"/>
              </w:rPr>
              <w:t xml:space="preserve"> </w:t>
            </w:r>
            <w:r>
              <w:rPr>
                <w:color w:val="FFFFFF"/>
              </w:rPr>
              <w:t>of</w:t>
            </w:r>
            <w:r>
              <w:rPr>
                <w:color w:val="FFFFFF"/>
                <w:spacing w:val="-3"/>
              </w:rPr>
              <w:t xml:space="preserve"> </w:t>
            </w:r>
            <w:r>
              <w:rPr>
                <w:color w:val="FFFFFF"/>
              </w:rPr>
              <w:t>innovative</w:t>
            </w:r>
            <w:r>
              <w:rPr>
                <w:color w:val="FFFFFF"/>
                <w:spacing w:val="-2"/>
              </w:rPr>
              <w:t xml:space="preserve"> </w:t>
            </w:r>
            <w:r>
              <w:rPr>
                <w:color w:val="FFFFFF"/>
              </w:rPr>
              <w:t>community-based youth development programs such as the establishment of violence</w:t>
            </w:r>
            <w:r>
              <w:rPr>
                <w:rFonts w:ascii="Cambria Math" w:hAnsi="Cambria Math" w:cs="Cambria Math"/>
                <w:color w:val="FFFFFF"/>
              </w:rPr>
              <w:t>‐</w:t>
            </w:r>
            <w:r>
              <w:rPr>
                <w:color w:val="FFFFFF"/>
              </w:rPr>
              <w:t>free zones, youth mediation, youth mentoring, life skills training, job creation, entrepreneurship programs, after after-school childcare. (CSBG Act Section 676(b)(1)(B), State Plan 14.1b)</w:t>
            </w:r>
          </w:p>
        </w:tc>
      </w:tr>
      <w:tr w:rsidR="00D70245" w:rsidRPr="00D70245" w14:paraId="6451AFF1" w14:textId="77777777" w:rsidTr="007225C2">
        <w:trPr>
          <w:trHeight w:val="794"/>
        </w:trPr>
        <w:tc>
          <w:tcPr>
            <w:tcW w:w="10795" w:type="dxa"/>
            <w:tcBorders>
              <w:top w:val="single" w:sz="4" w:space="0" w:color="auto"/>
              <w:left w:val="single" w:sz="4" w:space="0" w:color="auto"/>
              <w:bottom w:val="single" w:sz="4" w:space="0" w:color="auto"/>
              <w:right w:val="single" w:sz="4" w:space="0" w:color="auto"/>
            </w:tcBorders>
          </w:tcPr>
          <w:p w14:paraId="0BA03F32" w14:textId="4A9AB434" w:rsidR="00D73A95" w:rsidRDefault="00D73A95" w:rsidP="00727043">
            <w:pPr>
              <w:pStyle w:val="TableParagraph"/>
              <w:kinsoku w:val="0"/>
              <w:overflowPunct w:val="0"/>
              <w:spacing w:before="120" w:after="120" w:line="360" w:lineRule="auto"/>
              <w:ind w:left="402" w:right="144"/>
              <w:jc w:val="both"/>
            </w:pPr>
            <w:r>
              <w:t xml:space="preserve">As the name implies, RCAA’s Youth Service Bureau (YSB) provides focused youth development programs. YSB operates an emergency shelter, transitional living program and a 24-hour hotline for youth in crisis. These programs have expanded in recent years to allow more transition age foster youth to be served and </w:t>
            </w:r>
            <w:r w:rsidR="00727043">
              <w:t>include</w:t>
            </w:r>
            <w:r>
              <w:t xml:space="preserve"> a youth mentoring component. The YSB Raven Project provides street outreach services, education and a drop-in facility for runaway youth, youth groups geared toward specific youth populations and has opportunities for street youth to serve as Youth Educators. </w:t>
            </w:r>
          </w:p>
          <w:p w14:paraId="24A836F9" w14:textId="35258D0C" w:rsidR="00D70245" w:rsidRPr="00D70245" w:rsidRDefault="00D73A95" w:rsidP="00727043">
            <w:pPr>
              <w:pStyle w:val="TableParagraph"/>
              <w:kinsoku w:val="0"/>
              <w:overflowPunct w:val="0"/>
              <w:spacing w:before="120" w:after="120" w:line="360" w:lineRule="auto"/>
              <w:ind w:left="402" w:right="144"/>
              <w:jc w:val="both"/>
            </w:pPr>
            <w:r>
              <w:lastRenderedPageBreak/>
              <w:t>RCAA’s YSB and Community Services Division (CSD) provides case management and life skills training, as mentioned above, at several scattered sites and transitional living facilities. These programs, such as Parents and Children in Transition (PACT), THPP-NMD and THP+ are enriched by trauma-informed best practices with attention to Adverse Childhood Experiences (ACEs). RCAA’s CSD also supports the TOOTH Oral Health and Education projects which addresses one of the critical health needs of low-income children and youth in our region – severe tooth decay. This program works with local dental providers, educators, public health and other advocates for prevention and solutions. In addition, RCAA’s CSD AFACTR AmeriCorps program provides children throughout Humboldt County support and prevention activities meant to keep families from entry or re-entry into the Child Welfare System. AmeriCorps members assist at school and Family Resource Centers and support many afterschool programs. They work with youth and families, providing resources, referrals and direct case management alongside educators and social workers. The 10</w:t>
            </w:r>
            <w:r w:rsidR="00311819">
              <w:t>-12</w:t>
            </w:r>
            <w:r>
              <w:t xml:space="preserve"> AmeriCorps positions present great work opportunities for individuals to learn hands-on skills working with youth and families.</w:t>
            </w:r>
          </w:p>
        </w:tc>
      </w:tr>
      <w:tr w:rsidR="00D70245" w:rsidRPr="00D70245" w14:paraId="2703B330" w14:textId="77777777" w:rsidTr="00F25B30">
        <w:trPr>
          <w:trHeight w:val="1089"/>
        </w:trPr>
        <w:tc>
          <w:tcPr>
            <w:tcW w:w="10795" w:type="dxa"/>
            <w:tcBorders>
              <w:top w:val="single" w:sz="4" w:space="0" w:color="auto"/>
              <w:left w:val="single" w:sz="4" w:space="0" w:color="auto"/>
              <w:bottom w:val="single" w:sz="4" w:space="0" w:color="auto"/>
              <w:right w:val="single" w:sz="4" w:space="0" w:color="auto"/>
            </w:tcBorders>
            <w:shd w:val="clear" w:color="auto" w:fill="2E5395"/>
          </w:tcPr>
          <w:p w14:paraId="683A7E14" w14:textId="29FE38CD" w:rsidR="00D70245" w:rsidRPr="00D70245" w:rsidRDefault="00F25B30">
            <w:pPr>
              <w:pStyle w:val="TableParagraph"/>
              <w:numPr>
                <w:ilvl w:val="0"/>
                <w:numId w:val="15"/>
              </w:numPr>
              <w:kinsoku w:val="0"/>
              <w:overflowPunct w:val="0"/>
              <w:spacing w:before="120"/>
              <w:ind w:left="495" w:right="547"/>
            </w:pPr>
            <w:r>
              <w:rPr>
                <w:color w:val="FFFFFF"/>
                <w:shd w:val="clear" w:color="auto" w:fill="2E5395"/>
              </w:rPr>
              <w:lastRenderedPageBreak/>
              <w:t>D</w:t>
            </w:r>
            <w:r w:rsidR="00D70245" w:rsidRPr="00EB7010">
              <w:rPr>
                <w:color w:val="FFFFFF"/>
                <w:shd w:val="clear" w:color="auto" w:fill="2E5395"/>
              </w:rPr>
              <w:t>escribe</w:t>
            </w:r>
            <w:r w:rsidR="00E87E46">
              <w:rPr>
                <w:color w:val="FFFFFF"/>
                <w:shd w:val="clear" w:color="auto" w:fill="2E5395"/>
              </w:rPr>
              <w:t xml:space="preserve"> </w:t>
            </w:r>
            <w:r w:rsidR="00D70245" w:rsidRPr="00EB7010">
              <w:rPr>
                <w:color w:val="FFFFFF"/>
                <w:shd w:val="clear" w:color="auto" w:fill="2E5395"/>
              </w:rPr>
              <w:t>the coordination of employment and training activities as defined in Section 3 of the Workforce and Innovation</w:t>
            </w:r>
            <w:r w:rsidR="00D70245" w:rsidRPr="00B840F5">
              <w:rPr>
                <w:color w:val="FFFFFF"/>
              </w:rPr>
              <w:t xml:space="preserve"> and Opportunity Act [29 U.S.C. 3102]. (CSBG Act Section 676(b)(5)</w:t>
            </w:r>
            <w:r w:rsidR="00D945FE">
              <w:rPr>
                <w:color w:val="FFFFFF"/>
              </w:rPr>
              <w:t>;</w:t>
            </w:r>
            <w:r w:rsidR="00D70245" w:rsidRPr="00B840F5">
              <w:rPr>
                <w:color w:val="FFFFFF"/>
              </w:rPr>
              <w:t xml:space="preserve"> State Plan</w:t>
            </w:r>
            <w:r w:rsidR="00FB0C26">
              <w:rPr>
                <w:color w:val="FFFFFF"/>
              </w:rPr>
              <w:t xml:space="preserve"> 9.4</w:t>
            </w:r>
            <w:r w:rsidR="00C46234">
              <w:rPr>
                <w:color w:val="FFFFFF"/>
              </w:rPr>
              <w:t>b</w:t>
            </w:r>
            <w:r w:rsidR="00D70245" w:rsidRPr="00B840F5">
              <w:rPr>
                <w:color w:val="FFFFFF"/>
              </w:rPr>
              <w:t>)</w:t>
            </w:r>
          </w:p>
        </w:tc>
      </w:tr>
      <w:tr w:rsidR="00D70245" w:rsidRPr="00D70245" w14:paraId="48B16578" w14:textId="77777777" w:rsidTr="007225C2">
        <w:trPr>
          <w:trHeight w:val="794"/>
        </w:trPr>
        <w:tc>
          <w:tcPr>
            <w:tcW w:w="10795" w:type="dxa"/>
            <w:tcBorders>
              <w:top w:val="single" w:sz="4" w:space="0" w:color="auto"/>
              <w:left w:val="single" w:sz="4" w:space="0" w:color="auto"/>
              <w:bottom w:val="single" w:sz="4" w:space="0" w:color="auto"/>
              <w:right w:val="single" w:sz="4" w:space="0" w:color="auto"/>
            </w:tcBorders>
          </w:tcPr>
          <w:p w14:paraId="12E6746D" w14:textId="77777777" w:rsidR="00D70245" w:rsidRDefault="00D73A95" w:rsidP="00727043">
            <w:pPr>
              <w:pStyle w:val="TableParagraph"/>
              <w:kinsoku w:val="0"/>
              <w:overflowPunct w:val="0"/>
              <w:spacing w:before="120" w:after="120" w:line="360" w:lineRule="auto"/>
              <w:ind w:left="403" w:right="144"/>
              <w:jc w:val="both"/>
            </w:pPr>
            <w:r>
              <w:t>RCAA provides employment and training activities as part of many of our projects. Training activities take place in the form of internships or AmeriCorps members placements for those interested in social work or education fields. In addition, RCAA’s Natural Resources Services division regularly works with the California Conservation Corps members on projects and also employs entry-level field crew members as part of work/training in the Natural Resources industry. Furthermore, the Energy Services division of RCAA utilized the services of our partner’s</w:t>
            </w:r>
            <w:r w:rsidR="002F59AD">
              <w:t xml:space="preserve"> adult on the job training and work programs to seek out, hire and train new employees both in the office and as weatherization crew members.</w:t>
            </w:r>
          </w:p>
          <w:p w14:paraId="51FF42C5" w14:textId="0ED92CF1" w:rsidR="002F59AD" w:rsidRPr="00D70245" w:rsidRDefault="002F59AD" w:rsidP="00727043">
            <w:pPr>
              <w:pStyle w:val="TableParagraph"/>
              <w:kinsoku w:val="0"/>
              <w:overflowPunct w:val="0"/>
              <w:spacing w:before="120" w:after="120" w:line="360" w:lineRule="auto"/>
              <w:ind w:left="403" w:right="144"/>
              <w:jc w:val="both"/>
            </w:pPr>
            <w:r>
              <w:t xml:space="preserve">RCAA program staff have worked directly with various community partners including: the County Employment Training Department; Veteran’s Training Services; Employment Development Division; College of the Redwoods; Adult Education Programs; Department of Rehabilitation; Humboldt Literacy Project; Regional Occupational Programs; Humboldt County Office of Education; and many other organizations to best integrate client services. </w:t>
            </w:r>
          </w:p>
        </w:tc>
      </w:tr>
      <w:tr w:rsidR="00D70245" w:rsidRPr="00D70245" w14:paraId="7333AB46" w14:textId="77777777" w:rsidTr="000429ED">
        <w:trPr>
          <w:trHeight w:val="1071"/>
        </w:trPr>
        <w:tc>
          <w:tcPr>
            <w:tcW w:w="10795" w:type="dxa"/>
            <w:tcBorders>
              <w:top w:val="single" w:sz="4" w:space="0" w:color="000000"/>
              <w:left w:val="single" w:sz="4" w:space="0" w:color="000000"/>
              <w:bottom w:val="single" w:sz="4" w:space="0" w:color="000000"/>
              <w:right w:val="single" w:sz="4" w:space="0" w:color="000000"/>
            </w:tcBorders>
            <w:shd w:val="clear" w:color="auto" w:fill="2E5395"/>
          </w:tcPr>
          <w:p w14:paraId="6EF61FED" w14:textId="23DAC152" w:rsidR="00D70245" w:rsidRPr="00D70245" w:rsidRDefault="00D70245" w:rsidP="00B90E92">
            <w:pPr>
              <w:pStyle w:val="TableParagraph"/>
              <w:kinsoku w:val="0"/>
              <w:overflowPunct w:val="0"/>
              <w:spacing w:before="120"/>
              <w:ind w:left="527" w:right="547" w:hanging="360"/>
            </w:pPr>
            <w:r>
              <w:rPr>
                <w:color w:val="FFFFFF"/>
                <w:spacing w:val="-4"/>
              </w:rPr>
              <w:lastRenderedPageBreak/>
              <w:t>10</w:t>
            </w:r>
            <w:r w:rsidRPr="00175B0E">
              <w:rPr>
                <w:color w:val="FFFFFF"/>
                <w:spacing w:val="-4"/>
              </w:rPr>
              <w:t>.</w:t>
            </w:r>
            <w:r w:rsidRPr="00175B0E">
              <w:rPr>
                <w:color w:val="FFFFFF"/>
              </w:rPr>
              <w:tab/>
              <w:t>Describe</w:t>
            </w:r>
            <w:r w:rsidRPr="00175B0E">
              <w:rPr>
                <w:color w:val="FFFFFF"/>
                <w:spacing w:val="-3"/>
              </w:rPr>
              <w:t xml:space="preserve"> </w:t>
            </w:r>
            <w:r w:rsidRPr="00175B0E">
              <w:rPr>
                <w:color w:val="FFFFFF"/>
              </w:rPr>
              <w:t>how</w:t>
            </w:r>
            <w:r w:rsidRPr="00175B0E">
              <w:rPr>
                <w:color w:val="FFFFFF"/>
                <w:spacing w:val="-4"/>
              </w:rPr>
              <w:t xml:space="preserve"> </w:t>
            </w:r>
            <w:r w:rsidRPr="00175B0E">
              <w:rPr>
                <w:color w:val="FFFFFF"/>
              </w:rPr>
              <w:t>your</w:t>
            </w:r>
            <w:r w:rsidRPr="00175B0E">
              <w:rPr>
                <w:color w:val="FFFFFF"/>
                <w:spacing w:val="-5"/>
              </w:rPr>
              <w:t xml:space="preserve"> </w:t>
            </w:r>
            <w:r w:rsidRPr="00175B0E">
              <w:rPr>
                <w:color w:val="FFFFFF"/>
              </w:rPr>
              <w:t>agency</w:t>
            </w:r>
            <w:r w:rsidRPr="00175B0E">
              <w:rPr>
                <w:color w:val="FFFFFF"/>
                <w:spacing w:val="-4"/>
              </w:rPr>
              <w:t xml:space="preserve"> </w:t>
            </w:r>
            <w:r w:rsidRPr="00175B0E">
              <w:rPr>
                <w:color w:val="FFFFFF"/>
              </w:rPr>
              <w:t>will</w:t>
            </w:r>
            <w:r w:rsidRPr="00175B0E">
              <w:rPr>
                <w:color w:val="FFFFFF"/>
                <w:spacing w:val="-4"/>
              </w:rPr>
              <w:t xml:space="preserve"> </w:t>
            </w:r>
            <w:r w:rsidRPr="00175B0E">
              <w:rPr>
                <w:color w:val="FFFFFF"/>
              </w:rPr>
              <w:t>provide</w:t>
            </w:r>
            <w:r w:rsidRPr="00175B0E">
              <w:rPr>
                <w:color w:val="FFFFFF"/>
                <w:spacing w:val="-5"/>
              </w:rPr>
              <w:t xml:space="preserve"> </w:t>
            </w:r>
            <w:r w:rsidRPr="00175B0E">
              <w:rPr>
                <w:color w:val="FFFFFF"/>
              </w:rPr>
              <w:t>emergency</w:t>
            </w:r>
            <w:r w:rsidRPr="00175B0E">
              <w:rPr>
                <w:color w:val="FFFFFF"/>
                <w:spacing w:val="-4"/>
              </w:rPr>
              <w:t xml:space="preserve"> </w:t>
            </w:r>
            <w:r w:rsidRPr="00175B0E">
              <w:rPr>
                <w:color w:val="FFFFFF"/>
              </w:rPr>
              <w:t>supplies</w:t>
            </w:r>
            <w:r w:rsidRPr="00175B0E">
              <w:rPr>
                <w:color w:val="FFFFFF"/>
                <w:spacing w:val="-5"/>
              </w:rPr>
              <w:t xml:space="preserve"> </w:t>
            </w:r>
            <w:r w:rsidRPr="00175B0E">
              <w:rPr>
                <w:color w:val="FFFFFF"/>
              </w:rPr>
              <w:t>and</w:t>
            </w:r>
            <w:r w:rsidRPr="00175B0E">
              <w:rPr>
                <w:color w:val="FFFFFF"/>
                <w:spacing w:val="-5"/>
              </w:rPr>
              <w:t xml:space="preserve"> </w:t>
            </w:r>
            <w:r w:rsidRPr="00175B0E">
              <w:rPr>
                <w:color w:val="FFFFFF"/>
              </w:rPr>
              <w:t>services,</w:t>
            </w:r>
            <w:r w:rsidRPr="00175B0E">
              <w:rPr>
                <w:color w:val="FFFFFF"/>
                <w:spacing w:val="-3"/>
              </w:rPr>
              <w:t xml:space="preserve"> </w:t>
            </w:r>
            <w:r w:rsidRPr="00175B0E">
              <w:rPr>
                <w:color w:val="FFFFFF"/>
              </w:rPr>
              <w:t>nutritious</w:t>
            </w:r>
            <w:r w:rsidRPr="00175B0E">
              <w:rPr>
                <w:color w:val="FFFFFF"/>
                <w:spacing w:val="-4"/>
              </w:rPr>
              <w:t xml:space="preserve"> </w:t>
            </w:r>
            <w:r w:rsidRPr="00175B0E">
              <w:rPr>
                <w:color w:val="FFFFFF"/>
              </w:rPr>
              <w:t>foods, and related services, as may be necessary, to counteract conditions of starvation and malnutrition among low-income individuals. (CSBG Act Section 676(b)(4), State Plan 14.4)</w:t>
            </w:r>
          </w:p>
        </w:tc>
      </w:tr>
      <w:tr w:rsidR="00D70245" w:rsidRPr="00D70245" w14:paraId="07276609" w14:textId="77777777" w:rsidTr="0023393A">
        <w:trPr>
          <w:trHeight w:val="794"/>
        </w:trPr>
        <w:tc>
          <w:tcPr>
            <w:tcW w:w="10795" w:type="dxa"/>
            <w:tcBorders>
              <w:top w:val="single" w:sz="4" w:space="0" w:color="000000"/>
              <w:left w:val="single" w:sz="4" w:space="0" w:color="000000"/>
              <w:bottom w:val="single" w:sz="4" w:space="0" w:color="auto"/>
              <w:right w:val="single" w:sz="4" w:space="0" w:color="000000"/>
            </w:tcBorders>
          </w:tcPr>
          <w:p w14:paraId="7AFFB479" w14:textId="77777777" w:rsidR="00D70245" w:rsidRDefault="000853F6" w:rsidP="00727043">
            <w:pPr>
              <w:pStyle w:val="TableParagraph"/>
              <w:kinsoku w:val="0"/>
              <w:overflowPunct w:val="0"/>
              <w:spacing w:before="120" w:after="120" w:line="360" w:lineRule="auto"/>
              <w:ind w:left="403" w:right="144"/>
              <w:jc w:val="both"/>
            </w:pPr>
            <w:r>
              <w:t xml:space="preserve">Information and referral to emergency services are available to the homeless, youth and general public by telephone or walk-in to RCAA’s main office. RCAA staff work to provide immediate food, shelter, medical referrals, and other needs during crisis situations. For example, YSB’s Raven project provides specific emergency services to homeless youth through both a Street Outreach Project and a drop-in center where </w:t>
            </w:r>
            <w:r w:rsidR="007C2153">
              <w:t>youth can get food, hygienic necessities, and referrals to other services in the community. In addition, we provide ongoing service support for families and youth to attain stability as they participate in community programs.</w:t>
            </w:r>
          </w:p>
          <w:p w14:paraId="4D41069A" w14:textId="77777777" w:rsidR="007C2153" w:rsidRDefault="007C2153" w:rsidP="00727043">
            <w:pPr>
              <w:pStyle w:val="TableParagraph"/>
              <w:kinsoku w:val="0"/>
              <w:overflowPunct w:val="0"/>
              <w:spacing w:before="120" w:after="120" w:line="360" w:lineRule="auto"/>
              <w:ind w:left="403" w:right="144"/>
              <w:jc w:val="both"/>
            </w:pPr>
            <w:r>
              <w:t xml:space="preserve">Serving low-income community members in one of the most food-insecure counties in California is a job we take seriously. We work in partnership with many local providers including the Food Bank, Senior Resource Center, the Garden Collaborative, and others. RCAA provides emergency food through the Raven Project which serves youth that are homeless and living on the street. Our Abuelita’s Garden and other RCAA supported community gardens produce nutritious fresh </w:t>
            </w:r>
            <w:proofErr w:type="gramStart"/>
            <w:r>
              <w:t>food</w:t>
            </w:r>
            <w:proofErr w:type="gramEnd"/>
            <w:r>
              <w:t xml:space="preserve"> which is donated to RCAA’s shelter, Raven drop-in center, and the RCAA homeless transitional housing programs as well as the Food for People food bank for distribution to those in need. RCAA also provides CalFresh outreach and enrollment to get people the necessary resources to purchase food.</w:t>
            </w:r>
          </w:p>
          <w:p w14:paraId="1C370E2C" w14:textId="20D77773" w:rsidR="004C6473" w:rsidRPr="00D70245" w:rsidRDefault="007C2153" w:rsidP="00727043">
            <w:pPr>
              <w:pStyle w:val="TableParagraph"/>
              <w:kinsoku w:val="0"/>
              <w:overflowPunct w:val="0"/>
              <w:spacing w:before="120" w:after="120" w:line="360" w:lineRule="auto"/>
              <w:ind w:left="403" w:right="144"/>
              <w:jc w:val="both"/>
            </w:pPr>
            <w:r>
              <w:t>RCAA’s Energy Services provides assistance to low-income households</w:t>
            </w:r>
            <w:r w:rsidR="004C6473">
              <w:t xml:space="preserve"> to make emergency utility payments as well as programs that provide free firewood, propane or kerosene for home heating. Not only does this program help enable people to buy food on their very limited incomes, but they can also continue to cook their food at home resulting in more affordable and nutritious choices. </w:t>
            </w:r>
          </w:p>
        </w:tc>
      </w:tr>
      <w:tr w:rsidR="00D70245" w:rsidRPr="00D70245" w14:paraId="63876F46" w14:textId="77777777" w:rsidTr="000429ED">
        <w:trPr>
          <w:trHeight w:val="1341"/>
        </w:trPr>
        <w:tc>
          <w:tcPr>
            <w:tcW w:w="10795" w:type="dxa"/>
            <w:tcBorders>
              <w:top w:val="single" w:sz="4" w:space="0" w:color="auto"/>
              <w:left w:val="single" w:sz="4" w:space="0" w:color="auto"/>
              <w:bottom w:val="single" w:sz="4" w:space="0" w:color="auto"/>
              <w:right w:val="single" w:sz="4" w:space="0" w:color="auto"/>
            </w:tcBorders>
            <w:shd w:val="clear" w:color="auto" w:fill="2E5395"/>
          </w:tcPr>
          <w:p w14:paraId="52856BDA" w14:textId="1A7F8B3B" w:rsidR="00D70245" w:rsidRPr="00D70245" w:rsidRDefault="00D70245" w:rsidP="00B90E92">
            <w:pPr>
              <w:pStyle w:val="TableParagraph"/>
              <w:kinsoku w:val="0"/>
              <w:overflowPunct w:val="0"/>
              <w:spacing w:before="120"/>
              <w:ind w:left="527" w:right="547" w:hanging="360"/>
            </w:pPr>
            <w:r>
              <w:rPr>
                <w:color w:val="FFFFFF"/>
                <w:spacing w:val="-4"/>
              </w:rPr>
              <w:t>11.</w:t>
            </w:r>
            <w:r>
              <w:rPr>
                <w:color w:val="FFFFFF"/>
              </w:rPr>
              <w:tab/>
              <w:t>Describe</w:t>
            </w:r>
            <w:r>
              <w:rPr>
                <w:color w:val="FFFFFF"/>
                <w:spacing w:val="-2"/>
              </w:rPr>
              <w:t xml:space="preserve"> </w:t>
            </w:r>
            <w:r>
              <w:rPr>
                <w:color w:val="FFFFFF"/>
              </w:rPr>
              <w:t>how</w:t>
            </w:r>
            <w:r>
              <w:rPr>
                <w:color w:val="FFFFFF"/>
                <w:spacing w:val="-3"/>
              </w:rPr>
              <w:t xml:space="preserve"> </w:t>
            </w:r>
            <w:r>
              <w:rPr>
                <w:color w:val="FFFFFF"/>
              </w:rPr>
              <w:t>your</w:t>
            </w:r>
            <w:r>
              <w:rPr>
                <w:color w:val="FFFFFF"/>
                <w:spacing w:val="-4"/>
              </w:rPr>
              <w:t xml:space="preserve"> </w:t>
            </w:r>
            <w:r>
              <w:rPr>
                <w:color w:val="FFFFFF"/>
              </w:rPr>
              <w:t>agency</w:t>
            </w:r>
            <w:r>
              <w:rPr>
                <w:color w:val="FFFFFF"/>
                <w:spacing w:val="-3"/>
              </w:rPr>
              <w:t xml:space="preserve"> </w:t>
            </w:r>
            <w:r>
              <w:rPr>
                <w:color w:val="FFFFFF"/>
              </w:rPr>
              <w:t>coordinates</w:t>
            </w:r>
            <w:r>
              <w:rPr>
                <w:color w:val="FFFFFF"/>
                <w:spacing w:val="-3"/>
              </w:rPr>
              <w:t xml:space="preserve"> </w:t>
            </w:r>
            <w:r>
              <w:rPr>
                <w:color w:val="FFFFFF"/>
              </w:rPr>
              <w:t>with</w:t>
            </w:r>
            <w:r>
              <w:rPr>
                <w:color w:val="FFFFFF"/>
                <w:spacing w:val="-4"/>
              </w:rPr>
              <w:t xml:space="preserve"> </w:t>
            </w:r>
            <w:r>
              <w:rPr>
                <w:color w:val="FFFFFF"/>
              </w:rPr>
              <w:t>other</w:t>
            </w:r>
            <w:r>
              <w:rPr>
                <w:color w:val="FFFFFF"/>
                <w:spacing w:val="-4"/>
              </w:rPr>
              <w:t xml:space="preserve"> </w:t>
            </w:r>
            <w:r>
              <w:rPr>
                <w:color w:val="FFFFFF"/>
              </w:rPr>
              <w:t>antipoverty</w:t>
            </w:r>
            <w:r>
              <w:rPr>
                <w:color w:val="FFFFFF"/>
                <w:spacing w:val="-3"/>
              </w:rPr>
              <w:t xml:space="preserve"> </w:t>
            </w:r>
            <w:r>
              <w:rPr>
                <w:color w:val="FFFFFF"/>
              </w:rPr>
              <w:t>programs</w:t>
            </w:r>
            <w:r>
              <w:rPr>
                <w:color w:val="FFFFFF"/>
                <w:spacing w:val="-3"/>
              </w:rPr>
              <w:t xml:space="preserve"> </w:t>
            </w:r>
            <w:r>
              <w:rPr>
                <w:color w:val="FFFFFF"/>
              </w:rPr>
              <w:t>in</w:t>
            </w:r>
            <w:r>
              <w:rPr>
                <w:color w:val="FFFFFF"/>
                <w:spacing w:val="-2"/>
              </w:rPr>
              <w:t xml:space="preserve"> </w:t>
            </w:r>
            <w:r>
              <w:rPr>
                <w:color w:val="FFFFFF"/>
              </w:rPr>
              <w:t>your</w:t>
            </w:r>
            <w:r>
              <w:rPr>
                <w:color w:val="FFFFFF"/>
                <w:spacing w:val="-4"/>
              </w:rPr>
              <w:t xml:space="preserve"> </w:t>
            </w:r>
            <w:r>
              <w:rPr>
                <w:color w:val="FFFFFF"/>
              </w:rPr>
              <w:t>area,</w:t>
            </w:r>
            <w:r>
              <w:rPr>
                <w:color w:val="FFFFFF"/>
                <w:spacing w:val="-3"/>
              </w:rPr>
              <w:t xml:space="preserve"> </w:t>
            </w:r>
            <w:r>
              <w:rPr>
                <w:color w:val="FFFFFF"/>
              </w:rPr>
              <w:t>including the emergency energy crisis intervention programs under Title XXVI, relating to low-income home energy assistance (LIHEAP) that are conducted in the community. (CSBG Act Section 676(b)(6))</w:t>
            </w:r>
          </w:p>
        </w:tc>
      </w:tr>
      <w:tr w:rsidR="00D70245" w:rsidRPr="00D70245" w14:paraId="5C1B3631" w14:textId="77777777" w:rsidTr="007466D2">
        <w:trPr>
          <w:trHeight w:val="684"/>
        </w:trPr>
        <w:tc>
          <w:tcPr>
            <w:tcW w:w="10795" w:type="dxa"/>
            <w:tcBorders>
              <w:top w:val="single" w:sz="4" w:space="0" w:color="auto"/>
              <w:left w:val="single" w:sz="4" w:space="0" w:color="auto"/>
              <w:bottom w:val="single" w:sz="4" w:space="0" w:color="auto"/>
              <w:right w:val="single" w:sz="4" w:space="0" w:color="auto"/>
            </w:tcBorders>
          </w:tcPr>
          <w:p w14:paraId="22C9BB6E" w14:textId="69FA96ED" w:rsidR="00B45DAF" w:rsidRPr="008F1C65" w:rsidRDefault="004C6473" w:rsidP="00727043">
            <w:pPr>
              <w:pStyle w:val="TableParagraph"/>
              <w:kinsoku w:val="0"/>
              <w:overflowPunct w:val="0"/>
              <w:spacing w:before="120" w:after="120" w:line="360" w:lineRule="auto"/>
              <w:ind w:left="402" w:right="144"/>
              <w:jc w:val="both"/>
              <w:rPr>
                <w:color w:val="000000" w:themeColor="text1"/>
              </w:rPr>
            </w:pPr>
            <w:r>
              <w:t xml:space="preserve">Coordination between </w:t>
            </w:r>
            <w:r w:rsidR="00686627">
              <w:t xml:space="preserve">anti-poverty programs is essential and commonplace in the small, remote communities served by RCAA. Working together to help meet prioritized needs with very limited resources is the only way to make an impact in a rural area. Humboldt County is home to a variety </w:t>
            </w:r>
            <w:r w:rsidR="00686627">
              <w:lastRenderedPageBreak/>
              <w:t xml:space="preserve">of diverse populations including: six federally recognized American Indian tribes; </w:t>
            </w:r>
            <w:r w:rsidR="00061F2B">
              <w:t xml:space="preserve">seasonal workers; ranchers; loggers; fishermen; environmentalists; entrepreneurs; </w:t>
            </w:r>
            <w:proofErr w:type="gramStart"/>
            <w:r w:rsidR="00061F2B">
              <w:t>and,</w:t>
            </w:r>
            <w:proofErr w:type="gramEnd"/>
            <w:r w:rsidR="00061F2B">
              <w:t xml:space="preserve"> family farms. RCAA is a key partner that local, State and Federal organizations and government agencies look to as a leader, facilitator, and community advocate on a broad range of areas that serve the most vulnerable community members. </w:t>
            </w:r>
            <w:r w:rsidR="00B45DAF">
              <w:t xml:space="preserve">For example, RCAA currently manages various, complex weatherization programs in two Northern California Counties. These programs include the Low-Income Home Energy Assistance Program (LIHEAP in Humboldt and Modoc Counties) block grant; the Department of Energy Weatherization Assistance Programs (DOE WAP in Humboldt and Modoc Counties); the PG&amp;E funded Refrigerator Replacement Program (Humboldt County only); the Pacific Power funded energy efficiency retrofit program (Modoc County only); the PG&amp;E </w:t>
            </w:r>
            <w:r w:rsidR="00B45DAF" w:rsidRPr="008F1C65">
              <w:rPr>
                <w:color w:val="000000" w:themeColor="text1"/>
              </w:rPr>
              <w:t>CARE low-income rate discount program (Humboldt County only).</w:t>
            </w:r>
          </w:p>
          <w:p w14:paraId="0C40ECF6" w14:textId="4F85C4AF" w:rsidR="00B45DAF" w:rsidRPr="008F1C65" w:rsidRDefault="00B45DAF" w:rsidP="00727043">
            <w:pPr>
              <w:pStyle w:val="TableParagraph"/>
              <w:kinsoku w:val="0"/>
              <w:overflowPunct w:val="0"/>
              <w:spacing w:before="120" w:after="120" w:line="360" w:lineRule="auto"/>
              <w:ind w:left="402" w:right="144"/>
              <w:jc w:val="both"/>
              <w:rPr>
                <w:color w:val="000000" w:themeColor="text1"/>
              </w:rPr>
            </w:pPr>
            <w:r w:rsidRPr="008F1C65">
              <w:rPr>
                <w:color w:val="000000" w:themeColor="text1"/>
              </w:rPr>
              <w:t xml:space="preserve">The Energy Services Division continually seeks out new program opportunities to garner new resources for low-income residents and, at times, administers regional outreach and consumer education programs. In addition, the RCAA Executive Director plays a critical role in the formulation of statewide, regional and national program development and policy through her leadership role in the following committees: The LIHEAP Service Provider Committee; President of the Association of Rural California Energy Providers; </w:t>
            </w:r>
            <w:r w:rsidR="002855ED" w:rsidRPr="008F1C65">
              <w:rPr>
                <w:color w:val="000000" w:themeColor="text1"/>
              </w:rPr>
              <w:t>member</w:t>
            </w:r>
            <w:r w:rsidRPr="008F1C65">
              <w:rPr>
                <w:color w:val="000000" w:themeColor="text1"/>
              </w:rPr>
              <w:t xml:space="preserve"> of the Board of Directors of the Association California Community and Energy Services (ACCES); member of the Board of Directors of Energy OutWest</w:t>
            </w:r>
            <w:r w:rsidR="002855ED" w:rsidRPr="008F1C65">
              <w:rPr>
                <w:color w:val="000000" w:themeColor="text1"/>
              </w:rPr>
              <w:t xml:space="preserve"> (a national consortium of energy contractors, state energy officials and energy technical experts); a member of the CSD Energy Council; a member of the CSD Weatherization Improvement Project (WIP) committee; a member of the CSD WPO workgroup; and a member of CalCAPA.  </w:t>
            </w:r>
            <w:r w:rsidRPr="008F1C65">
              <w:rPr>
                <w:color w:val="000000" w:themeColor="text1"/>
              </w:rPr>
              <w:t>THIS IS FROM THE 2020-2021 CAP</w:t>
            </w:r>
          </w:p>
          <w:p w14:paraId="5CF5C88A" w14:textId="3CB85E38" w:rsidR="002855ED" w:rsidRPr="00D70245" w:rsidRDefault="002855ED" w:rsidP="00727043">
            <w:pPr>
              <w:pStyle w:val="TableParagraph"/>
              <w:kinsoku w:val="0"/>
              <w:overflowPunct w:val="0"/>
              <w:spacing w:before="120" w:after="120" w:line="360" w:lineRule="auto"/>
              <w:ind w:left="402" w:right="144"/>
              <w:jc w:val="both"/>
            </w:pPr>
            <w:r w:rsidRPr="008F1C65">
              <w:rPr>
                <w:color w:val="000000" w:themeColor="text1"/>
              </w:rPr>
              <w:t xml:space="preserve">Additionally, Public Safety Power Shut Offs (PSPS) Emergency Preparedness Program under LIHEAP; RCAA’s Executive Director is the president of the Board of Directors of the Association California Community and Energy Services (ACCES); member of the National Energy and Utility Affordability Coalition. </w:t>
            </w:r>
          </w:p>
        </w:tc>
      </w:tr>
      <w:tr w:rsidR="001D18B2" w:rsidRPr="00D70245" w14:paraId="48DF0DCD" w14:textId="77777777" w:rsidTr="00D8475B">
        <w:trPr>
          <w:trHeight w:val="657"/>
        </w:trPr>
        <w:tc>
          <w:tcPr>
            <w:tcW w:w="10795" w:type="dxa"/>
            <w:tcBorders>
              <w:top w:val="single" w:sz="4" w:space="0" w:color="auto"/>
              <w:left w:val="single" w:sz="4" w:space="0" w:color="auto"/>
              <w:bottom w:val="single" w:sz="4" w:space="0" w:color="auto"/>
              <w:right w:val="single" w:sz="4" w:space="0" w:color="auto"/>
            </w:tcBorders>
            <w:shd w:val="clear" w:color="auto" w:fill="2E5395"/>
          </w:tcPr>
          <w:p w14:paraId="0051455F" w14:textId="587A9E5F" w:rsidR="001D18B2" w:rsidRPr="00832F2A" w:rsidRDefault="00D8475B" w:rsidP="00D8475B">
            <w:pPr>
              <w:pStyle w:val="TableParagraph"/>
              <w:kinsoku w:val="0"/>
              <w:overflowPunct w:val="0"/>
              <w:spacing w:before="120"/>
              <w:ind w:left="504" w:right="547" w:hanging="360"/>
              <w:rPr>
                <w:color w:val="FFFFFF"/>
                <w:spacing w:val="-4"/>
              </w:rPr>
            </w:pPr>
            <w:bookmarkStart w:id="20" w:name="_Hlk133170350"/>
            <w:r w:rsidRPr="00832F2A">
              <w:rPr>
                <w:color w:val="FFFFFF"/>
              </w:rPr>
              <w:lastRenderedPageBreak/>
              <w:t xml:space="preserve">12. </w:t>
            </w:r>
            <w:r w:rsidR="001D18B2" w:rsidRPr="00832F2A">
              <w:rPr>
                <w:color w:val="FFFFFF"/>
              </w:rPr>
              <w:t>Describe how your agency coordinates services with your local LIHEAP service provider?</w:t>
            </w:r>
          </w:p>
        </w:tc>
      </w:tr>
      <w:bookmarkEnd w:id="20"/>
      <w:tr w:rsidR="001D18B2" w:rsidRPr="00D70245" w14:paraId="0772E636" w14:textId="77777777" w:rsidTr="00D8475B">
        <w:trPr>
          <w:trHeight w:val="1377"/>
        </w:trPr>
        <w:tc>
          <w:tcPr>
            <w:tcW w:w="10795" w:type="dxa"/>
            <w:tcBorders>
              <w:top w:val="single" w:sz="4" w:space="0" w:color="auto"/>
              <w:left w:val="single" w:sz="4" w:space="0" w:color="auto"/>
              <w:bottom w:val="single" w:sz="4" w:space="0" w:color="auto"/>
              <w:right w:val="single" w:sz="4" w:space="0" w:color="auto"/>
            </w:tcBorders>
            <w:shd w:val="clear" w:color="auto" w:fill="auto"/>
          </w:tcPr>
          <w:p w14:paraId="30214578" w14:textId="1B39E97A" w:rsidR="00832F2A" w:rsidRPr="00832F2A" w:rsidRDefault="00832F2A" w:rsidP="00515454">
            <w:pPr>
              <w:pStyle w:val="TableParagraph"/>
              <w:kinsoku w:val="0"/>
              <w:overflowPunct w:val="0"/>
              <w:spacing w:before="120" w:after="120" w:line="360" w:lineRule="auto"/>
              <w:ind w:left="405" w:right="547"/>
              <w:rPr>
                <w:spacing w:val="-4"/>
              </w:rPr>
            </w:pPr>
            <w:r>
              <w:rPr>
                <w:spacing w:val="-4"/>
              </w:rPr>
              <w:t xml:space="preserve">Currently, RCAA is the only LIHEAP provider of services to the </w:t>
            </w:r>
            <w:proofErr w:type="gramStart"/>
            <w:r>
              <w:rPr>
                <w:spacing w:val="-4"/>
              </w:rPr>
              <w:t>non tribal</w:t>
            </w:r>
            <w:proofErr w:type="gramEnd"/>
            <w:r>
              <w:rPr>
                <w:spacing w:val="-4"/>
              </w:rPr>
              <w:t xml:space="preserve"> low income</w:t>
            </w:r>
            <w:r w:rsidR="00515454">
              <w:rPr>
                <w:spacing w:val="-4"/>
              </w:rPr>
              <w:t xml:space="preserve">       population i</w:t>
            </w:r>
            <w:r>
              <w:rPr>
                <w:spacing w:val="-4"/>
              </w:rPr>
              <w:t xml:space="preserve">n Humboldt County.  </w:t>
            </w:r>
          </w:p>
        </w:tc>
      </w:tr>
      <w:tr w:rsidR="00D70245" w:rsidRPr="00D70245" w14:paraId="2828B44B" w14:textId="77777777" w:rsidTr="000429ED">
        <w:trPr>
          <w:trHeight w:val="1377"/>
        </w:trPr>
        <w:tc>
          <w:tcPr>
            <w:tcW w:w="10795" w:type="dxa"/>
            <w:tcBorders>
              <w:top w:val="single" w:sz="4" w:space="0" w:color="auto"/>
              <w:left w:val="single" w:sz="4" w:space="0" w:color="auto"/>
              <w:bottom w:val="single" w:sz="4" w:space="0" w:color="auto"/>
              <w:right w:val="single" w:sz="4" w:space="0" w:color="auto"/>
            </w:tcBorders>
            <w:shd w:val="clear" w:color="auto" w:fill="2E5395"/>
          </w:tcPr>
          <w:p w14:paraId="2233614E" w14:textId="1678F590" w:rsidR="00D70245" w:rsidRPr="00D8475B" w:rsidRDefault="00D70245" w:rsidP="00D8475B">
            <w:pPr>
              <w:pStyle w:val="TableParagraph"/>
              <w:kinsoku w:val="0"/>
              <w:overflowPunct w:val="0"/>
              <w:spacing w:before="120"/>
              <w:ind w:left="533" w:right="547" w:hanging="360"/>
              <w:rPr>
                <w:color w:val="FFFFFF"/>
                <w:spacing w:val="-4"/>
              </w:rPr>
            </w:pPr>
            <w:r>
              <w:rPr>
                <w:color w:val="FFFFFF"/>
                <w:spacing w:val="-4"/>
              </w:rPr>
              <w:lastRenderedPageBreak/>
              <w:t>1</w:t>
            </w:r>
            <w:r w:rsidR="00D8475B">
              <w:rPr>
                <w:color w:val="FFFFFF"/>
                <w:spacing w:val="-4"/>
              </w:rPr>
              <w:t>3</w:t>
            </w:r>
            <w:r>
              <w:rPr>
                <w:color w:val="FFFFFF"/>
                <w:spacing w:val="-4"/>
              </w:rPr>
              <w:t>.</w:t>
            </w:r>
            <w:r>
              <w:rPr>
                <w:color w:val="FFFFFF"/>
              </w:rPr>
              <w:tab/>
              <w:t>Describe how your agency will use funds to support innovative community and neighborhood-based</w:t>
            </w:r>
            <w:r>
              <w:rPr>
                <w:color w:val="FFFFFF"/>
                <w:spacing w:val="-5"/>
              </w:rPr>
              <w:t xml:space="preserve"> </w:t>
            </w:r>
            <w:r>
              <w:rPr>
                <w:color w:val="FFFFFF"/>
              </w:rPr>
              <w:t>initiatives,</w:t>
            </w:r>
            <w:r>
              <w:rPr>
                <w:color w:val="FFFFFF"/>
                <w:spacing w:val="-3"/>
              </w:rPr>
              <w:t xml:space="preserve"> </w:t>
            </w:r>
            <w:r>
              <w:rPr>
                <w:color w:val="FFFFFF"/>
              </w:rPr>
              <w:t>which</w:t>
            </w:r>
            <w:r>
              <w:rPr>
                <w:color w:val="FFFFFF"/>
                <w:spacing w:val="-5"/>
              </w:rPr>
              <w:t xml:space="preserve"> </w:t>
            </w:r>
            <w:r>
              <w:rPr>
                <w:color w:val="FFFFFF"/>
              </w:rPr>
              <w:t>may</w:t>
            </w:r>
            <w:r>
              <w:rPr>
                <w:color w:val="FFFFFF"/>
                <w:spacing w:val="-4"/>
              </w:rPr>
              <w:t xml:space="preserve"> </w:t>
            </w:r>
            <w:r>
              <w:rPr>
                <w:color w:val="FFFFFF"/>
              </w:rPr>
              <w:t>include</w:t>
            </w:r>
            <w:r>
              <w:rPr>
                <w:color w:val="FFFFFF"/>
                <w:spacing w:val="-3"/>
              </w:rPr>
              <w:t xml:space="preserve"> </w:t>
            </w:r>
            <w:r>
              <w:rPr>
                <w:color w:val="FFFFFF"/>
              </w:rPr>
              <w:t>fatherhood</w:t>
            </w:r>
            <w:r>
              <w:rPr>
                <w:color w:val="FFFFFF"/>
                <w:spacing w:val="-5"/>
              </w:rPr>
              <w:t xml:space="preserve"> </w:t>
            </w:r>
            <w:r>
              <w:rPr>
                <w:color w:val="FFFFFF"/>
              </w:rPr>
              <w:t>and</w:t>
            </w:r>
            <w:r>
              <w:rPr>
                <w:color w:val="FFFFFF"/>
                <w:spacing w:val="-5"/>
              </w:rPr>
              <w:t xml:space="preserve"> </w:t>
            </w:r>
            <w:r>
              <w:rPr>
                <w:color w:val="FFFFFF"/>
              </w:rPr>
              <w:t>other</w:t>
            </w:r>
            <w:r>
              <w:rPr>
                <w:color w:val="FFFFFF"/>
                <w:spacing w:val="-5"/>
              </w:rPr>
              <w:t xml:space="preserve"> </w:t>
            </w:r>
            <w:r>
              <w:rPr>
                <w:color w:val="FFFFFF"/>
              </w:rPr>
              <w:t>initiatives,</w:t>
            </w:r>
            <w:r>
              <w:rPr>
                <w:color w:val="FFFFFF"/>
                <w:spacing w:val="-3"/>
              </w:rPr>
              <w:t xml:space="preserve"> </w:t>
            </w:r>
            <w:r>
              <w:rPr>
                <w:color w:val="FFFFFF"/>
              </w:rPr>
              <w:t>with</w:t>
            </w:r>
            <w:r>
              <w:rPr>
                <w:color w:val="FFFFFF"/>
                <w:spacing w:val="-3"/>
              </w:rPr>
              <w:t xml:space="preserve"> </w:t>
            </w:r>
            <w:r>
              <w:rPr>
                <w:color w:val="FFFFFF"/>
              </w:rPr>
              <w:t>the goal of strengthening families and encouraging effective parenting. (CSBG Act Section 676(b)(3)(D), State Plan 14.3d)</w:t>
            </w:r>
          </w:p>
        </w:tc>
      </w:tr>
      <w:tr w:rsidR="007466D2" w:rsidRPr="00D70245" w14:paraId="642C2D28" w14:textId="77777777" w:rsidTr="007466D2">
        <w:trPr>
          <w:trHeight w:val="639"/>
        </w:trPr>
        <w:tc>
          <w:tcPr>
            <w:tcW w:w="10795" w:type="dxa"/>
            <w:tcBorders>
              <w:top w:val="single" w:sz="4" w:space="0" w:color="auto"/>
              <w:left w:val="single" w:sz="4" w:space="0" w:color="auto"/>
              <w:bottom w:val="single" w:sz="4" w:space="0" w:color="auto"/>
              <w:right w:val="single" w:sz="4" w:space="0" w:color="auto"/>
            </w:tcBorders>
          </w:tcPr>
          <w:p w14:paraId="55E3B954" w14:textId="77777777" w:rsidR="007466D2" w:rsidRPr="00DD2753" w:rsidRDefault="006871C2" w:rsidP="00727043">
            <w:pPr>
              <w:pStyle w:val="TableParagraph"/>
              <w:kinsoku w:val="0"/>
              <w:overflowPunct w:val="0"/>
              <w:spacing w:before="120" w:after="120" w:line="360" w:lineRule="auto"/>
              <w:ind w:left="403" w:right="144"/>
              <w:jc w:val="both"/>
            </w:pPr>
            <w:r w:rsidRPr="00DD2753">
              <w:t>RCAA is a strong local community provider for programs aimed at strengthening families and supporting neighborhood initiatives. RCAA’s ability to manage complex programs, its proven track record of excellence and commitment to helping residents achieve self-sufficiency encourages other organizations and entitles to seek out RCAA for leadership and partnership in community-led projects.</w:t>
            </w:r>
          </w:p>
          <w:p w14:paraId="263989FD" w14:textId="56F6D7D7" w:rsidR="006871C2" w:rsidRPr="004739DC" w:rsidRDefault="006871C2" w:rsidP="00727043">
            <w:pPr>
              <w:pStyle w:val="TableParagraph"/>
              <w:kinsoku w:val="0"/>
              <w:overflowPunct w:val="0"/>
              <w:spacing w:before="120" w:after="120" w:line="360" w:lineRule="auto"/>
              <w:ind w:left="403" w:right="144"/>
              <w:jc w:val="both"/>
            </w:pPr>
            <w:r w:rsidRPr="00DD2753">
              <w:t xml:space="preserve">Another identified </w:t>
            </w:r>
            <w:r w:rsidR="007931A2">
              <w:t xml:space="preserve">need in the </w:t>
            </w:r>
            <w:r w:rsidRPr="00DD2753">
              <w:t>community focused</w:t>
            </w:r>
            <w:r w:rsidR="007931A2">
              <w:t xml:space="preserve"> on</w:t>
            </w:r>
            <w:r w:rsidRPr="00DD2753">
              <w:t xml:space="preserve"> effort</w:t>
            </w:r>
            <w:r w:rsidR="007931A2">
              <w:t>s</w:t>
            </w:r>
            <w:r w:rsidRPr="00DD2753">
              <w:t xml:space="preserve"> to build skills for effective parenting and help to prevent health problems throughout Humboldt County, is the TOOTH Oral Health Program. This RCAA program provides direct services to children and education for parents and caregivers. This project’s success has led to RCAA having an active role in the Local Dental Health Initiative to help combat the many facets of this community need. RCAA’s CSD has also been working closely with the Humboldt County’s Child Welfare Services division to encourage effective parenting through a program that </w:t>
            </w:r>
            <w:r w:rsidRPr="004739DC">
              <w:t>places 10</w:t>
            </w:r>
            <w:r w:rsidR="00DD2753" w:rsidRPr="004739DC">
              <w:t>-12</w:t>
            </w:r>
            <w:r w:rsidRPr="004739DC">
              <w:t xml:space="preserve"> trained AmeriCorps members throughout the Humboldt County Family Resource Centers to work directly with families. These AmeriCorps members work in partnership with community organizations and families to help them strengthen their </w:t>
            </w:r>
            <w:r w:rsidR="00DD2753" w:rsidRPr="004739DC">
              <w:t xml:space="preserve">access to local </w:t>
            </w:r>
            <w:r w:rsidRPr="004739DC">
              <w:t>resources and ideally prevent families from entering the Child Welfare Services system.</w:t>
            </w:r>
          </w:p>
          <w:p w14:paraId="362A1214" w14:textId="099EF75D" w:rsidR="006871C2" w:rsidRPr="00DD2753" w:rsidRDefault="006871C2" w:rsidP="00727043">
            <w:pPr>
              <w:pStyle w:val="TableParagraph"/>
              <w:kinsoku w:val="0"/>
              <w:overflowPunct w:val="0"/>
              <w:spacing w:before="120" w:after="120" w:line="360" w:lineRule="auto"/>
              <w:ind w:left="403" w:right="144"/>
              <w:jc w:val="both"/>
            </w:pPr>
            <w:r w:rsidRPr="004739DC">
              <w:t xml:space="preserve">In addition, YSB has successfully maintained a much-needed 24-hour crisis hotline for </w:t>
            </w:r>
            <w:r w:rsidR="00DD2753" w:rsidRPr="004739DC">
              <w:t xml:space="preserve">more than </w:t>
            </w:r>
            <w:r w:rsidRPr="004739DC">
              <w:t xml:space="preserve">30 years and an emergency youth shelter since 1987 which offers a safe place to come when disruptions occur in their home situation. This service is </w:t>
            </w:r>
            <w:r w:rsidR="00247C66" w:rsidRPr="004739DC">
              <w:t xml:space="preserve">followed up, when possible, with successful reunification with parents or guardians with the assistance of intervention work to improve parenting skills. YSB and CSD’s transitional living programs </w:t>
            </w:r>
            <w:r w:rsidR="00DD2753" w:rsidRPr="004739DC">
              <w:t xml:space="preserve">and permanent supportive housing projects </w:t>
            </w:r>
            <w:r w:rsidR="00247C66" w:rsidRPr="004739DC">
              <w:t xml:space="preserve">have goals of family and </w:t>
            </w:r>
            <w:r w:rsidR="0071469F" w:rsidRPr="004739DC">
              <w:t>individuals’</w:t>
            </w:r>
            <w:r w:rsidR="00247C66" w:rsidRPr="004739DC">
              <w:t xml:space="preserve"> development</w:t>
            </w:r>
            <w:r w:rsidR="00DD2753" w:rsidRPr="004739DC">
              <w:t xml:space="preserve"> with ongoing </w:t>
            </w:r>
            <w:r w:rsidR="00247C66" w:rsidRPr="004739DC">
              <w:t xml:space="preserve">case management </w:t>
            </w:r>
            <w:r w:rsidR="00DD2753" w:rsidRPr="004739DC">
              <w:t xml:space="preserve">services and </w:t>
            </w:r>
            <w:r w:rsidR="00247C66" w:rsidRPr="004739DC">
              <w:t>classes on-site or through referrals. These programs, such as Parents and Children in Transition (PACT) or The Launch Pad (TLP), are enriched by best practices in the field including trauma-informed care with attention to Adverse Childhood Experiences (ACEs). RCAA will continue to be a leader in supporting innovative community-based initiatives to strengthen families, encourage effective parenting, and help neighborhoods succeed.</w:t>
            </w:r>
            <w:r w:rsidR="00247C66" w:rsidRPr="00DD2753">
              <w:t xml:space="preserve"> </w:t>
            </w:r>
          </w:p>
          <w:p w14:paraId="2B3B349B" w14:textId="77777777" w:rsidR="002A2541" w:rsidRPr="00DD2753" w:rsidRDefault="00247C66" w:rsidP="00727043">
            <w:pPr>
              <w:pStyle w:val="TableParagraph"/>
              <w:kinsoku w:val="0"/>
              <w:overflowPunct w:val="0"/>
              <w:spacing w:before="120" w:after="120" w:line="360" w:lineRule="auto"/>
              <w:ind w:left="403" w:right="144"/>
              <w:jc w:val="both"/>
            </w:pPr>
            <w:r w:rsidRPr="00DD2753">
              <w:lastRenderedPageBreak/>
              <w:t>The California wildfires and the Public Safety Power Shut-off (PSPS) events in Northern California</w:t>
            </w:r>
            <w:r w:rsidR="002A2541" w:rsidRPr="00DD2753">
              <w:t xml:space="preserve"> in late 2019 caused many households to worry about their health and safety and that of the frail elderly and medically vulnerable members of the community. Although necessary to prevent the loss of lives and property due to wildfire, the PSPS events negatively impacted the lives of community members dependent upon medical devices to protect their health. RCAA has a strong, long-standing commitment to working with these vulnerable households and in the fall of 2019, RCAA proposed to work with Pacific Gas and Electric (PG&amp;E) company and the California State Department of Community Services and Development to find solutions to safeguard their healthcare needs and prevent the loss of life. The project leveraged the PG&amp;E and federal Low-Income Home Energy Assistance Program (LIHEAP) funds and the Severe Weather Energy Assistance and Transportation Services (SWEATS) funds to support the project’s outreach, deployment, and education activities throughout the contract period.</w:t>
            </w:r>
          </w:p>
          <w:p w14:paraId="56B9A804" w14:textId="12EFD166" w:rsidR="002A2541" w:rsidRPr="00DD2753" w:rsidRDefault="002A2541" w:rsidP="00727043">
            <w:pPr>
              <w:pStyle w:val="TableParagraph"/>
              <w:kinsoku w:val="0"/>
              <w:overflowPunct w:val="0"/>
              <w:spacing w:before="120" w:after="120" w:line="360" w:lineRule="auto"/>
              <w:ind w:left="403" w:right="144"/>
              <w:jc w:val="both"/>
            </w:pPr>
            <w:r w:rsidRPr="00DD2753">
              <w:t>The Emergency Preparedness and Response pilot project strengthened Humboldt County’s ability to respond to the medically challenged or compromised CARE/Medical Baseline households. RCAA achieved this objective through several important outcomes which benefited the overall community as follows:</w:t>
            </w:r>
          </w:p>
          <w:p w14:paraId="61F078EA" w14:textId="77777777" w:rsidR="002A2541" w:rsidRPr="00DD2753" w:rsidRDefault="002A2541">
            <w:pPr>
              <w:pStyle w:val="TableParagraph"/>
              <w:numPr>
                <w:ilvl w:val="0"/>
                <w:numId w:val="24"/>
              </w:numPr>
              <w:kinsoku w:val="0"/>
              <w:overflowPunct w:val="0"/>
              <w:spacing w:before="120" w:after="120" w:line="360" w:lineRule="auto"/>
              <w:ind w:right="144"/>
              <w:jc w:val="both"/>
            </w:pPr>
            <w:r w:rsidRPr="00DD2753">
              <w:t xml:space="preserve">Improved communication and coordination among local service providers which maximized community resources to assist the target population </w:t>
            </w:r>
            <w:proofErr w:type="gramStart"/>
            <w:r w:rsidRPr="00DD2753">
              <w:t>efficiently;</w:t>
            </w:r>
            <w:proofErr w:type="gramEnd"/>
          </w:p>
          <w:p w14:paraId="75EAE874" w14:textId="1540E15E" w:rsidR="002A2541" w:rsidRPr="00DD2753" w:rsidRDefault="002A2541">
            <w:pPr>
              <w:pStyle w:val="TableParagraph"/>
              <w:numPr>
                <w:ilvl w:val="0"/>
                <w:numId w:val="24"/>
              </w:numPr>
              <w:kinsoku w:val="0"/>
              <w:overflowPunct w:val="0"/>
              <w:spacing w:before="120" w:after="120" w:line="360" w:lineRule="auto"/>
              <w:ind w:right="144"/>
              <w:jc w:val="both"/>
            </w:pPr>
            <w:r w:rsidRPr="00DD2753">
              <w:t xml:space="preserve">Improved emergency preparedness by providing education to over 900 low-income and medically compromised households. This helped clients to be better prepared for an emergency or power </w:t>
            </w:r>
            <w:proofErr w:type="gramStart"/>
            <w:r w:rsidRPr="00DD2753">
              <w:t>outage;</w:t>
            </w:r>
            <w:proofErr w:type="gramEnd"/>
          </w:p>
          <w:p w14:paraId="54207655" w14:textId="77777777" w:rsidR="006F0F7D" w:rsidRPr="00DD2753" w:rsidRDefault="002A2541">
            <w:pPr>
              <w:pStyle w:val="TableParagraph"/>
              <w:numPr>
                <w:ilvl w:val="0"/>
                <w:numId w:val="24"/>
              </w:numPr>
              <w:kinsoku w:val="0"/>
              <w:overflowPunct w:val="0"/>
              <w:spacing w:before="120" w:after="120" w:line="360" w:lineRule="auto"/>
              <w:ind w:right="144"/>
              <w:jc w:val="both"/>
            </w:pPr>
            <w:r w:rsidRPr="00DD2753">
              <w:t>Installation of up to 2 power stations for a total of 185 units in the homes of low-income, medically compromised households to power their essential medical device(s) based upon a tailored Energy Usage Plan. This helped ensure safety and the maintenance of their health during an emergency event. This approach</w:t>
            </w:r>
            <w:r w:rsidR="006F0F7D" w:rsidRPr="00DD2753">
              <w:t xml:space="preserve"> also reduced the need for emergency calls, hospital visits and the loss of essential health support devices during an emergency event.  </w:t>
            </w:r>
          </w:p>
          <w:p w14:paraId="12305B53" w14:textId="427450DA" w:rsidR="002A2541" w:rsidRPr="00DD2753" w:rsidRDefault="006F0F7D" w:rsidP="00727043">
            <w:pPr>
              <w:pStyle w:val="TableParagraph"/>
              <w:kinsoku w:val="0"/>
              <w:overflowPunct w:val="0"/>
              <w:spacing w:before="120" w:after="120" w:line="360" w:lineRule="auto"/>
              <w:ind w:left="402" w:right="144"/>
              <w:jc w:val="both"/>
            </w:pPr>
            <w:r w:rsidRPr="00DD2753">
              <w:t xml:space="preserve">RCAA installed 168 YETI batteries purchased under the PG&amp;E funded and CSD LIHEAP PSPS pilot programs which have been extended through the end of June 2021. RCAA has received a </w:t>
            </w:r>
            <w:r w:rsidRPr="00DD2753">
              <w:lastRenderedPageBreak/>
              <w:t xml:space="preserve">positive response from clients served who rely on their medical devices to maintain their health. These devices included: nebulizers; CPAP and BPAP machines; portable oxygen; electric wheelchairs; electric scooters for mobility; and an electric feeding tube. </w:t>
            </w:r>
          </w:p>
        </w:tc>
      </w:tr>
      <w:tr w:rsidR="003E1677" w:rsidRPr="00D70245" w14:paraId="4A92B5B3" w14:textId="77777777" w:rsidTr="003E1677">
        <w:trPr>
          <w:trHeight w:val="1071"/>
        </w:trPr>
        <w:tc>
          <w:tcPr>
            <w:tcW w:w="10795" w:type="dxa"/>
            <w:tcBorders>
              <w:top w:val="single" w:sz="4" w:space="0" w:color="auto"/>
              <w:left w:val="single" w:sz="4" w:space="0" w:color="auto"/>
              <w:bottom w:val="single" w:sz="4" w:space="0" w:color="auto"/>
              <w:right w:val="single" w:sz="4" w:space="0" w:color="auto"/>
            </w:tcBorders>
            <w:shd w:val="clear" w:color="auto" w:fill="2E5395"/>
          </w:tcPr>
          <w:p w14:paraId="7F250737" w14:textId="39715261" w:rsidR="003E1677" w:rsidRPr="00D70245" w:rsidRDefault="003E1677" w:rsidP="00B90E92">
            <w:pPr>
              <w:pStyle w:val="TableParagraph"/>
              <w:kinsoku w:val="0"/>
              <w:overflowPunct w:val="0"/>
              <w:spacing w:before="120"/>
              <w:ind w:left="533" w:right="547" w:hanging="360"/>
            </w:pPr>
            <w:r w:rsidRPr="003E1677">
              <w:rPr>
                <w:color w:val="FFFFFF" w:themeColor="background1"/>
              </w:rPr>
              <w:lastRenderedPageBreak/>
              <w:t>1</w:t>
            </w:r>
            <w:r w:rsidR="00D8475B">
              <w:rPr>
                <w:color w:val="FFFFFF" w:themeColor="background1"/>
              </w:rPr>
              <w:t>4</w:t>
            </w:r>
            <w:r w:rsidRPr="003E1677">
              <w:rPr>
                <w:color w:val="FFFFFF" w:themeColor="background1"/>
              </w:rPr>
              <w:t>.</w:t>
            </w:r>
            <w:r>
              <w:rPr>
                <w:color w:val="FFFFFF" w:themeColor="background1"/>
              </w:rPr>
              <w:t xml:space="preserve"> Describe how your agency will develop linkages to f</w:t>
            </w:r>
            <w:r w:rsidR="00774A05">
              <w:rPr>
                <w:color w:val="FFFFFF" w:themeColor="background1"/>
              </w:rPr>
              <w:t>ill</w:t>
            </w:r>
            <w:r>
              <w:rPr>
                <w:color w:val="FFFFFF" w:themeColor="background1"/>
              </w:rPr>
              <w:t xml:space="preserve"> identified gaps in the services, through the provision of information, referrals, case management, and follow-up consultations. (CSBG Act Section 676(b)(3)(B), State Plan 9.3b)</w:t>
            </w:r>
          </w:p>
        </w:tc>
      </w:tr>
      <w:tr w:rsidR="003E1677" w:rsidRPr="00D70245" w14:paraId="49600707" w14:textId="77777777" w:rsidTr="007466D2">
        <w:trPr>
          <w:trHeight w:val="639"/>
        </w:trPr>
        <w:tc>
          <w:tcPr>
            <w:tcW w:w="10795" w:type="dxa"/>
            <w:tcBorders>
              <w:top w:val="single" w:sz="4" w:space="0" w:color="auto"/>
              <w:left w:val="single" w:sz="4" w:space="0" w:color="auto"/>
              <w:bottom w:val="single" w:sz="4" w:space="0" w:color="auto"/>
              <w:right w:val="single" w:sz="4" w:space="0" w:color="auto"/>
            </w:tcBorders>
          </w:tcPr>
          <w:p w14:paraId="2B6E8138" w14:textId="32CA4A5E" w:rsidR="003E1677" w:rsidRPr="00D70245" w:rsidRDefault="00002F5F" w:rsidP="00002F5F">
            <w:pPr>
              <w:pStyle w:val="TableParagraph"/>
              <w:kinsoku w:val="0"/>
              <w:overflowPunct w:val="0"/>
              <w:spacing w:before="120" w:line="360" w:lineRule="auto"/>
              <w:ind w:left="403" w:right="144"/>
              <w:jc w:val="both"/>
            </w:pPr>
            <w:r>
              <w:t xml:space="preserve">RCAA staff continue to be actively involved in many community collaboratives, networks and partnerships. During these gatherings or meetings, staff are able to glean vital information about new and/or expanded services being provided locally. Once new or expanded services are identified, the information is distributed to program managers whose clients could qualify and may benefit from those services. </w:t>
            </w:r>
            <w:r w:rsidR="00505226">
              <w:t xml:space="preserve">Program managers often-times request that service providers with new projects join a staff meeting to educate staff on who meets the criteria for services, how to gain access and what forms need to be filed and with whom. This benefits the community by connecting qualified clients to new programs </w:t>
            </w:r>
          </w:p>
        </w:tc>
      </w:tr>
    </w:tbl>
    <w:p w14:paraId="6AB0D0FC" w14:textId="77777777" w:rsidR="00F612D5" w:rsidRDefault="00F612D5">
      <w:pPr>
        <w:pStyle w:val="BodyText"/>
        <w:kinsoku w:val="0"/>
        <w:overflowPunct w:val="0"/>
        <w:spacing w:before="5"/>
        <w:rPr>
          <w:sz w:val="2"/>
          <w:szCs w:val="2"/>
        </w:rPr>
      </w:pPr>
    </w:p>
    <w:p w14:paraId="7DE8F1F8" w14:textId="77777777" w:rsidR="00F612D5" w:rsidRDefault="00F612D5">
      <w:pPr>
        <w:rPr>
          <w:sz w:val="2"/>
          <w:szCs w:val="2"/>
        </w:rPr>
        <w:sectPr w:rsidR="00F612D5">
          <w:pgSz w:w="12240" w:h="15840"/>
          <w:pgMar w:top="980" w:right="600" w:bottom="1320" w:left="600" w:header="0" w:footer="1126" w:gutter="0"/>
          <w:cols w:space="720"/>
          <w:noEndnote/>
        </w:sectPr>
      </w:pPr>
    </w:p>
    <w:p w14:paraId="6C97A66F" w14:textId="77777777" w:rsidR="00F612D5" w:rsidRDefault="00F612D5">
      <w:pPr>
        <w:pStyle w:val="BodyText"/>
        <w:kinsoku w:val="0"/>
        <w:overflowPunct w:val="0"/>
        <w:spacing w:before="5"/>
        <w:rPr>
          <w:sz w:val="2"/>
          <w:szCs w:val="2"/>
        </w:rPr>
      </w:pPr>
    </w:p>
    <w:p w14:paraId="0D407357" w14:textId="77777777" w:rsidR="00F612D5" w:rsidRPr="003C306E" w:rsidRDefault="00F612D5" w:rsidP="003C306E">
      <w:pPr>
        <w:pStyle w:val="Heading2"/>
        <w:kinsoku w:val="0"/>
        <w:overflowPunct w:val="0"/>
        <w:spacing w:before="0"/>
        <w:rPr>
          <w:color w:val="2E5395"/>
        </w:rPr>
      </w:pPr>
      <w:bookmarkStart w:id="21" w:name="_Toc118903523"/>
      <w:r w:rsidRPr="003C306E">
        <w:rPr>
          <w:color w:val="2E5395"/>
        </w:rPr>
        <w:t>Monitoring</w:t>
      </w:r>
      <w:bookmarkEnd w:id="21"/>
    </w:p>
    <w:p w14:paraId="7C957DB5" w14:textId="77777777" w:rsidR="00F612D5" w:rsidRDefault="00F612D5">
      <w:pPr>
        <w:pStyle w:val="BodyText"/>
        <w:kinsoku w:val="0"/>
        <w:overflowPunct w:val="0"/>
        <w:spacing w:before="119"/>
        <w:ind w:left="120"/>
        <w:rPr>
          <w:spacing w:val="-5"/>
        </w:rPr>
      </w:pPr>
      <w:r>
        <w:t>CSBG</w:t>
      </w:r>
      <w:r>
        <w:rPr>
          <w:spacing w:val="-2"/>
        </w:rPr>
        <w:t xml:space="preserve"> </w:t>
      </w:r>
      <w:r>
        <w:t>Act</w:t>
      </w:r>
      <w:r>
        <w:rPr>
          <w:spacing w:val="-5"/>
        </w:rPr>
        <w:t xml:space="preserve"> </w:t>
      </w:r>
      <w:r>
        <w:t>Section</w:t>
      </w:r>
      <w:r>
        <w:rPr>
          <w:spacing w:val="-3"/>
        </w:rPr>
        <w:t xml:space="preserve"> </w:t>
      </w:r>
      <w:r>
        <w:t>678D(a)(1)(A)</w:t>
      </w:r>
      <w:r>
        <w:rPr>
          <w:spacing w:val="-4"/>
        </w:rPr>
        <w:t xml:space="preserve"> </w:t>
      </w:r>
      <w:r>
        <w:t>and</w:t>
      </w:r>
      <w:r>
        <w:rPr>
          <w:spacing w:val="-1"/>
        </w:rPr>
        <w:t xml:space="preserve"> </w:t>
      </w:r>
      <w:r>
        <w:rPr>
          <w:spacing w:val="-5"/>
        </w:rPr>
        <w:t>(B)</w:t>
      </w:r>
    </w:p>
    <w:p w14:paraId="0E04964C" w14:textId="77777777" w:rsidR="00F612D5" w:rsidRDefault="00F612D5">
      <w:pPr>
        <w:pStyle w:val="BodyText"/>
        <w:kinsoku w:val="0"/>
        <w:overflowPunct w:val="0"/>
        <w:spacing w:before="1"/>
        <w:rPr>
          <w:sz w:val="21"/>
          <w:szCs w:val="21"/>
        </w:rPr>
      </w:pPr>
    </w:p>
    <w:tbl>
      <w:tblPr>
        <w:tblW w:w="0" w:type="auto"/>
        <w:tblInd w:w="130" w:type="dxa"/>
        <w:tblLayout w:type="fixed"/>
        <w:tblCellMar>
          <w:left w:w="0" w:type="dxa"/>
          <w:right w:w="0" w:type="dxa"/>
        </w:tblCellMar>
        <w:tblLook w:val="0000" w:firstRow="0" w:lastRow="0" w:firstColumn="0" w:lastColumn="0" w:noHBand="0" w:noVBand="0"/>
      </w:tblPr>
      <w:tblGrid>
        <w:gridCol w:w="10706"/>
      </w:tblGrid>
      <w:tr w:rsidR="00F612D5" w14:paraId="554476A5" w14:textId="77777777">
        <w:trPr>
          <w:trHeight w:val="1067"/>
        </w:trPr>
        <w:tc>
          <w:tcPr>
            <w:tcW w:w="10706" w:type="dxa"/>
            <w:tcBorders>
              <w:top w:val="single" w:sz="4" w:space="0" w:color="000000"/>
              <w:left w:val="single" w:sz="4" w:space="0" w:color="000000"/>
              <w:bottom w:val="single" w:sz="4" w:space="0" w:color="000000"/>
              <w:right w:val="single" w:sz="4" w:space="0" w:color="000000"/>
            </w:tcBorders>
            <w:shd w:val="clear" w:color="auto" w:fill="2E5395"/>
          </w:tcPr>
          <w:p w14:paraId="610699BB" w14:textId="77777777" w:rsidR="00F612D5" w:rsidRPr="008F1C65" w:rsidRDefault="00F612D5" w:rsidP="00B90E92">
            <w:pPr>
              <w:pStyle w:val="TableParagraph"/>
              <w:kinsoku w:val="0"/>
              <w:overflowPunct w:val="0"/>
              <w:spacing w:before="120"/>
              <w:ind w:left="533" w:right="198" w:hanging="360"/>
              <w:rPr>
                <w:color w:val="FFFFFF"/>
              </w:rPr>
            </w:pPr>
            <w:r w:rsidRPr="008F1C65">
              <w:rPr>
                <w:color w:val="FFFFFF"/>
              </w:rPr>
              <w:t>1.</w:t>
            </w:r>
            <w:r w:rsidRPr="008F1C65">
              <w:rPr>
                <w:color w:val="FFFFFF"/>
                <w:spacing w:val="80"/>
              </w:rPr>
              <w:t xml:space="preserve"> </w:t>
            </w:r>
            <w:r w:rsidRPr="008F1C65">
              <w:rPr>
                <w:color w:val="FFFFFF"/>
              </w:rPr>
              <w:t>Describe</w:t>
            </w:r>
            <w:r w:rsidRPr="008F1C65">
              <w:rPr>
                <w:color w:val="FFFFFF"/>
                <w:spacing w:val="-2"/>
              </w:rPr>
              <w:t xml:space="preserve"> </w:t>
            </w:r>
            <w:r w:rsidRPr="008F1C65">
              <w:rPr>
                <w:color w:val="FFFFFF"/>
              </w:rPr>
              <w:t>how</w:t>
            </w:r>
            <w:r w:rsidRPr="008F1C65">
              <w:rPr>
                <w:color w:val="FFFFFF"/>
                <w:spacing w:val="-3"/>
              </w:rPr>
              <w:t xml:space="preserve"> </w:t>
            </w:r>
            <w:r w:rsidRPr="008F1C65">
              <w:rPr>
                <w:color w:val="FFFFFF"/>
              </w:rPr>
              <w:t>your</w:t>
            </w:r>
            <w:r w:rsidRPr="008F1C65">
              <w:rPr>
                <w:color w:val="FFFFFF"/>
                <w:spacing w:val="-4"/>
              </w:rPr>
              <w:t xml:space="preserve"> </w:t>
            </w:r>
            <w:r w:rsidRPr="008F1C65">
              <w:rPr>
                <w:color w:val="FFFFFF"/>
              </w:rPr>
              <w:t>agency’s</w:t>
            </w:r>
            <w:r w:rsidRPr="008F1C65">
              <w:rPr>
                <w:color w:val="FFFFFF"/>
                <w:spacing w:val="-3"/>
              </w:rPr>
              <w:t xml:space="preserve"> </w:t>
            </w:r>
            <w:r w:rsidRPr="008F1C65">
              <w:rPr>
                <w:color w:val="FFFFFF"/>
              </w:rPr>
              <w:t>monitoring</w:t>
            </w:r>
            <w:r w:rsidRPr="008F1C65">
              <w:rPr>
                <w:color w:val="FFFFFF"/>
                <w:spacing w:val="-4"/>
              </w:rPr>
              <w:t xml:space="preserve"> </w:t>
            </w:r>
            <w:r w:rsidRPr="008F1C65">
              <w:rPr>
                <w:color w:val="FFFFFF"/>
              </w:rPr>
              <w:t>activities</w:t>
            </w:r>
            <w:r w:rsidRPr="008F1C65">
              <w:rPr>
                <w:color w:val="FFFFFF"/>
                <w:spacing w:val="-3"/>
              </w:rPr>
              <w:t xml:space="preserve"> </w:t>
            </w:r>
            <w:r w:rsidRPr="008F1C65">
              <w:rPr>
                <w:color w:val="FFFFFF"/>
              </w:rPr>
              <w:t>are</w:t>
            </w:r>
            <w:r w:rsidRPr="008F1C65">
              <w:rPr>
                <w:color w:val="FFFFFF"/>
                <w:spacing w:val="-2"/>
              </w:rPr>
              <w:t xml:space="preserve"> </w:t>
            </w:r>
            <w:r w:rsidRPr="008F1C65">
              <w:rPr>
                <w:color w:val="FFFFFF"/>
              </w:rPr>
              <w:t>related</w:t>
            </w:r>
            <w:r w:rsidRPr="008F1C65">
              <w:rPr>
                <w:color w:val="FFFFFF"/>
                <w:spacing w:val="-4"/>
              </w:rPr>
              <w:t xml:space="preserve"> </w:t>
            </w:r>
            <w:r w:rsidRPr="008F1C65">
              <w:rPr>
                <w:color w:val="FFFFFF"/>
              </w:rPr>
              <w:t>to</w:t>
            </w:r>
            <w:r w:rsidRPr="008F1C65">
              <w:rPr>
                <w:color w:val="FFFFFF"/>
                <w:spacing w:val="-4"/>
              </w:rPr>
              <w:t xml:space="preserve"> </w:t>
            </w:r>
            <w:r w:rsidRPr="008F1C65">
              <w:rPr>
                <w:color w:val="FFFFFF"/>
              </w:rPr>
              <w:t>establishing</w:t>
            </w:r>
            <w:r w:rsidRPr="008F1C65">
              <w:rPr>
                <w:color w:val="FFFFFF"/>
                <w:spacing w:val="-2"/>
              </w:rPr>
              <w:t xml:space="preserve"> </w:t>
            </w:r>
            <w:r w:rsidRPr="008F1C65">
              <w:rPr>
                <w:color w:val="FFFFFF"/>
              </w:rPr>
              <w:t>and</w:t>
            </w:r>
            <w:r w:rsidRPr="008F1C65">
              <w:rPr>
                <w:color w:val="FFFFFF"/>
                <w:spacing w:val="-4"/>
              </w:rPr>
              <w:t xml:space="preserve"> </w:t>
            </w:r>
            <w:r w:rsidRPr="008F1C65">
              <w:rPr>
                <w:color w:val="FFFFFF"/>
              </w:rPr>
              <w:t>maintaining the integrity of the CSBG program. Include your process for maintaining high standards of program and fiscal performance.</w:t>
            </w:r>
          </w:p>
        </w:tc>
      </w:tr>
      <w:tr w:rsidR="00F612D5" w14:paraId="1564C19B" w14:textId="77777777" w:rsidTr="007466D2">
        <w:trPr>
          <w:trHeight w:val="1104"/>
        </w:trPr>
        <w:tc>
          <w:tcPr>
            <w:tcW w:w="10706" w:type="dxa"/>
            <w:tcBorders>
              <w:top w:val="single" w:sz="4" w:space="0" w:color="000000"/>
              <w:left w:val="single" w:sz="4" w:space="0" w:color="000000"/>
              <w:bottom w:val="single" w:sz="4" w:space="0" w:color="000000"/>
              <w:right w:val="single" w:sz="4" w:space="0" w:color="000000"/>
            </w:tcBorders>
          </w:tcPr>
          <w:p w14:paraId="3E887E5E" w14:textId="15EAE540" w:rsidR="00F612D5" w:rsidRPr="008F1C65" w:rsidRDefault="0067558A" w:rsidP="00E27A0C">
            <w:pPr>
              <w:pStyle w:val="Default"/>
              <w:spacing w:line="360" w:lineRule="auto"/>
              <w:rPr>
                <w:rFonts w:ascii="Arial" w:hAnsi="Arial" w:cs="Arial"/>
              </w:rPr>
            </w:pPr>
            <w:r w:rsidRPr="008F1C65">
              <w:rPr>
                <w:rFonts w:ascii="Arial" w:hAnsi="Arial" w:cs="Arial"/>
              </w:rPr>
              <w:t xml:space="preserve">RCAA is responsible for ensuring that the agency contracted to provide the CSBG-funded services meets all contract objectives and maintaining the integrity of the CSBG program.  Agency staff review and monitor CSBG regulations and eligibility criteria regularly and have a detailed process to review each client’s and staff members files prior to approving CSBG-funded services to ensure compliance with all CSGB requirements. RCAA also prepares and submits mandatory reports to the CAA on progress in meeting program goals. </w:t>
            </w:r>
          </w:p>
        </w:tc>
      </w:tr>
      <w:tr w:rsidR="00F612D5" w14:paraId="79A85691" w14:textId="77777777">
        <w:trPr>
          <w:trHeight w:val="1067"/>
        </w:trPr>
        <w:tc>
          <w:tcPr>
            <w:tcW w:w="10706" w:type="dxa"/>
            <w:tcBorders>
              <w:top w:val="single" w:sz="4" w:space="0" w:color="000000"/>
              <w:left w:val="single" w:sz="4" w:space="0" w:color="000000"/>
              <w:bottom w:val="single" w:sz="4" w:space="0" w:color="000000"/>
              <w:right w:val="single" w:sz="4" w:space="0" w:color="000000"/>
            </w:tcBorders>
            <w:shd w:val="clear" w:color="auto" w:fill="2E5395"/>
          </w:tcPr>
          <w:p w14:paraId="55640889" w14:textId="77777777" w:rsidR="00F612D5" w:rsidRPr="008F1C65" w:rsidRDefault="00F612D5" w:rsidP="00B90E92">
            <w:pPr>
              <w:pStyle w:val="TableParagraph"/>
              <w:kinsoku w:val="0"/>
              <w:overflowPunct w:val="0"/>
              <w:spacing w:before="120"/>
              <w:ind w:left="533" w:right="549" w:hanging="360"/>
              <w:rPr>
                <w:color w:val="FFFFFF"/>
              </w:rPr>
            </w:pPr>
            <w:r w:rsidRPr="008F1C65">
              <w:rPr>
                <w:color w:val="FFFFFF"/>
              </w:rPr>
              <w:t>2.</w:t>
            </w:r>
            <w:r w:rsidRPr="008F1C65">
              <w:rPr>
                <w:color w:val="FFFFFF"/>
                <w:spacing w:val="80"/>
              </w:rPr>
              <w:t xml:space="preserve"> </w:t>
            </w:r>
            <w:r w:rsidRPr="008F1C65">
              <w:rPr>
                <w:color w:val="FFFFFF"/>
              </w:rPr>
              <w:t>If your agency utilizes subcontractors, please describe your process for monitoring the subcontractors.</w:t>
            </w:r>
            <w:r w:rsidRPr="008F1C65">
              <w:rPr>
                <w:color w:val="FFFFFF"/>
                <w:spacing w:val="-6"/>
              </w:rPr>
              <w:t xml:space="preserve"> </w:t>
            </w:r>
            <w:r w:rsidRPr="008F1C65">
              <w:rPr>
                <w:color w:val="FFFFFF"/>
              </w:rPr>
              <w:t>Include</w:t>
            </w:r>
            <w:r w:rsidRPr="008F1C65">
              <w:rPr>
                <w:color w:val="FFFFFF"/>
                <w:spacing w:val="-3"/>
              </w:rPr>
              <w:t xml:space="preserve"> </w:t>
            </w:r>
            <w:r w:rsidRPr="008F1C65">
              <w:rPr>
                <w:color w:val="FFFFFF"/>
              </w:rPr>
              <w:t>the</w:t>
            </w:r>
            <w:r w:rsidRPr="008F1C65">
              <w:rPr>
                <w:color w:val="FFFFFF"/>
                <w:spacing w:val="-3"/>
              </w:rPr>
              <w:t xml:space="preserve"> </w:t>
            </w:r>
            <w:r w:rsidRPr="008F1C65">
              <w:rPr>
                <w:color w:val="FFFFFF"/>
              </w:rPr>
              <w:t>frequency,</w:t>
            </w:r>
            <w:r w:rsidRPr="008F1C65">
              <w:rPr>
                <w:color w:val="FFFFFF"/>
                <w:spacing w:val="-3"/>
              </w:rPr>
              <w:t xml:space="preserve"> </w:t>
            </w:r>
            <w:r w:rsidRPr="008F1C65">
              <w:rPr>
                <w:color w:val="FFFFFF"/>
              </w:rPr>
              <w:t>type</w:t>
            </w:r>
            <w:r w:rsidRPr="008F1C65">
              <w:rPr>
                <w:color w:val="FFFFFF"/>
                <w:spacing w:val="-5"/>
              </w:rPr>
              <w:t xml:space="preserve"> </w:t>
            </w:r>
            <w:r w:rsidRPr="008F1C65">
              <w:rPr>
                <w:color w:val="FFFFFF"/>
              </w:rPr>
              <w:t>of</w:t>
            </w:r>
            <w:r w:rsidRPr="008F1C65">
              <w:rPr>
                <w:color w:val="FFFFFF"/>
                <w:spacing w:val="-3"/>
              </w:rPr>
              <w:t xml:space="preserve"> </w:t>
            </w:r>
            <w:r w:rsidRPr="008F1C65">
              <w:rPr>
                <w:color w:val="FFFFFF"/>
              </w:rPr>
              <w:t>monitoring,</w:t>
            </w:r>
            <w:r w:rsidRPr="008F1C65">
              <w:rPr>
                <w:color w:val="FFFFFF"/>
                <w:spacing w:val="-3"/>
              </w:rPr>
              <w:t xml:space="preserve"> </w:t>
            </w:r>
            <w:r w:rsidRPr="008F1C65">
              <w:rPr>
                <w:color w:val="FFFFFF"/>
              </w:rPr>
              <w:t>i.e.,</w:t>
            </w:r>
            <w:r w:rsidRPr="008F1C65">
              <w:rPr>
                <w:color w:val="FFFFFF"/>
                <w:spacing w:val="-4"/>
              </w:rPr>
              <w:t xml:space="preserve"> </w:t>
            </w:r>
            <w:r w:rsidRPr="008F1C65">
              <w:rPr>
                <w:color w:val="FFFFFF"/>
              </w:rPr>
              <w:t>onsite,</w:t>
            </w:r>
            <w:r w:rsidRPr="008F1C65">
              <w:rPr>
                <w:color w:val="FFFFFF"/>
                <w:spacing w:val="-4"/>
              </w:rPr>
              <w:t xml:space="preserve"> </w:t>
            </w:r>
            <w:r w:rsidRPr="008F1C65">
              <w:rPr>
                <w:color w:val="FFFFFF"/>
              </w:rPr>
              <w:t>desk</w:t>
            </w:r>
            <w:r w:rsidRPr="008F1C65">
              <w:rPr>
                <w:color w:val="FFFFFF"/>
                <w:spacing w:val="-4"/>
              </w:rPr>
              <w:t xml:space="preserve"> </w:t>
            </w:r>
            <w:r w:rsidRPr="008F1C65">
              <w:rPr>
                <w:color w:val="FFFFFF"/>
              </w:rPr>
              <w:t>review,</w:t>
            </w:r>
            <w:r w:rsidRPr="008F1C65">
              <w:rPr>
                <w:color w:val="FFFFFF"/>
                <w:spacing w:val="-6"/>
              </w:rPr>
              <w:t xml:space="preserve"> </w:t>
            </w:r>
            <w:r w:rsidRPr="008F1C65">
              <w:rPr>
                <w:color w:val="FFFFFF"/>
              </w:rPr>
              <w:t>or</w:t>
            </w:r>
            <w:r w:rsidRPr="008F1C65">
              <w:rPr>
                <w:color w:val="FFFFFF"/>
                <w:spacing w:val="-5"/>
              </w:rPr>
              <w:t xml:space="preserve"> </w:t>
            </w:r>
            <w:r w:rsidRPr="008F1C65">
              <w:rPr>
                <w:color w:val="FFFFFF"/>
              </w:rPr>
              <w:t>both, follow-up on corrective action, and issuance of formal monitoring reports.</w:t>
            </w:r>
          </w:p>
        </w:tc>
      </w:tr>
      <w:tr w:rsidR="00F612D5" w14:paraId="16481385" w14:textId="77777777" w:rsidTr="007466D2">
        <w:trPr>
          <w:trHeight w:val="1059"/>
        </w:trPr>
        <w:tc>
          <w:tcPr>
            <w:tcW w:w="10706" w:type="dxa"/>
            <w:tcBorders>
              <w:top w:val="single" w:sz="4" w:space="0" w:color="000000"/>
              <w:left w:val="single" w:sz="4" w:space="0" w:color="000000"/>
              <w:bottom w:val="single" w:sz="4" w:space="0" w:color="000000"/>
              <w:right w:val="single" w:sz="4" w:space="0" w:color="000000"/>
            </w:tcBorders>
          </w:tcPr>
          <w:p w14:paraId="4A0E00F8" w14:textId="538526AD" w:rsidR="00F612D5" w:rsidRPr="008F1C65" w:rsidRDefault="008F1C65" w:rsidP="008F1C65">
            <w:pPr>
              <w:pStyle w:val="Default"/>
              <w:spacing w:line="360" w:lineRule="auto"/>
              <w:rPr>
                <w:rFonts w:ascii="Arial" w:hAnsi="Arial" w:cs="Arial"/>
              </w:rPr>
            </w:pPr>
            <w:r w:rsidRPr="008F1C65">
              <w:rPr>
                <w:rFonts w:ascii="Arial" w:hAnsi="Arial" w:cs="Arial"/>
              </w:rPr>
              <w:t xml:space="preserve">RCAA does not currently subcontract out </w:t>
            </w:r>
            <w:r>
              <w:rPr>
                <w:rFonts w:ascii="Arial" w:hAnsi="Arial" w:cs="Arial"/>
              </w:rPr>
              <w:t>any</w:t>
            </w:r>
            <w:r w:rsidRPr="008F1C65">
              <w:rPr>
                <w:rFonts w:ascii="Arial" w:hAnsi="Arial" w:cs="Arial"/>
              </w:rPr>
              <w:t xml:space="preserve"> CSBG funds.   </w:t>
            </w:r>
          </w:p>
        </w:tc>
      </w:tr>
    </w:tbl>
    <w:p w14:paraId="66219E98" w14:textId="77777777" w:rsidR="00F612D5" w:rsidRDefault="00F612D5">
      <w:pPr>
        <w:rPr>
          <w:sz w:val="21"/>
          <w:szCs w:val="21"/>
        </w:rPr>
        <w:sectPr w:rsidR="00F612D5">
          <w:pgSz w:w="12240" w:h="15840"/>
          <w:pgMar w:top="920" w:right="600" w:bottom="1320" w:left="600" w:header="0" w:footer="1126" w:gutter="0"/>
          <w:cols w:space="720"/>
          <w:noEndnote/>
        </w:sectPr>
      </w:pPr>
    </w:p>
    <w:p w14:paraId="32CE1FC9" w14:textId="02C85CFB" w:rsidR="00F612D5" w:rsidRPr="003C306E" w:rsidRDefault="00F612D5" w:rsidP="003C306E">
      <w:pPr>
        <w:pStyle w:val="Heading2"/>
        <w:kinsoku w:val="0"/>
        <w:overflowPunct w:val="0"/>
        <w:spacing w:before="0"/>
        <w:rPr>
          <w:color w:val="2E5395"/>
        </w:rPr>
      </w:pPr>
      <w:bookmarkStart w:id="22" w:name="Data_Analysis_and_Evaluation"/>
      <w:bookmarkStart w:id="23" w:name="_bookmark18"/>
      <w:bookmarkStart w:id="24" w:name="_Toc118903524"/>
      <w:bookmarkEnd w:id="22"/>
      <w:bookmarkEnd w:id="23"/>
      <w:r>
        <w:rPr>
          <w:color w:val="2E5395"/>
        </w:rPr>
        <w:lastRenderedPageBreak/>
        <w:t>Data</w:t>
      </w:r>
      <w:r w:rsidRPr="003C306E">
        <w:rPr>
          <w:color w:val="2E5395"/>
        </w:rPr>
        <w:t xml:space="preserve"> </w:t>
      </w:r>
      <w:r>
        <w:rPr>
          <w:color w:val="2E5395"/>
        </w:rPr>
        <w:t>Analysis</w:t>
      </w:r>
      <w:r w:rsidR="00D30372" w:rsidRPr="003C306E">
        <w:rPr>
          <w:color w:val="2E5395"/>
        </w:rPr>
        <w:t>,</w:t>
      </w:r>
      <w:r w:rsidRPr="003C306E">
        <w:rPr>
          <w:color w:val="2E5395"/>
        </w:rPr>
        <w:t xml:space="preserve"> Evaluation</w:t>
      </w:r>
      <w:r w:rsidR="00D30372" w:rsidRPr="003C306E">
        <w:rPr>
          <w:color w:val="2E5395"/>
        </w:rPr>
        <w:t>,</w:t>
      </w:r>
      <w:r w:rsidR="00584AED" w:rsidRPr="003C306E">
        <w:rPr>
          <w:color w:val="2E5395"/>
        </w:rPr>
        <w:t xml:space="preserve"> and ROMA Application</w:t>
      </w:r>
      <w:bookmarkEnd w:id="24"/>
    </w:p>
    <w:p w14:paraId="28A63172" w14:textId="77777777" w:rsidR="00F612D5" w:rsidRDefault="00F612D5">
      <w:pPr>
        <w:pStyle w:val="BodyText"/>
        <w:kinsoku w:val="0"/>
        <w:overflowPunct w:val="0"/>
        <w:spacing w:before="119" w:line="278" w:lineRule="auto"/>
        <w:ind w:left="120" w:right="7084"/>
      </w:pPr>
      <w:r>
        <w:t>CSBG Act Section 676(b)(12) Organizational</w:t>
      </w:r>
      <w:r>
        <w:rPr>
          <w:spacing w:val="-14"/>
        </w:rPr>
        <w:t xml:space="preserve"> </w:t>
      </w:r>
      <w:r>
        <w:t>Standards</w:t>
      </w:r>
      <w:r>
        <w:rPr>
          <w:spacing w:val="-12"/>
        </w:rPr>
        <w:t xml:space="preserve"> </w:t>
      </w:r>
      <w:r>
        <w:t>4.2,</w:t>
      </w:r>
      <w:r>
        <w:rPr>
          <w:spacing w:val="-11"/>
        </w:rPr>
        <w:t xml:space="preserve"> </w:t>
      </w:r>
      <w:r>
        <w:t>4.3</w:t>
      </w:r>
    </w:p>
    <w:p w14:paraId="0AC3AA93" w14:textId="77777777" w:rsidR="00F612D5" w:rsidRDefault="00F612D5">
      <w:pPr>
        <w:pStyle w:val="BodyText"/>
        <w:kinsoku w:val="0"/>
        <w:overflowPunct w:val="0"/>
        <w:rPr>
          <w:sz w:val="20"/>
          <w:szCs w:val="20"/>
        </w:rPr>
      </w:pPr>
    </w:p>
    <w:p w14:paraId="0F7379CF" w14:textId="77777777" w:rsidR="00F612D5" w:rsidRDefault="00F612D5">
      <w:pPr>
        <w:pStyle w:val="BodyText"/>
        <w:kinsoku w:val="0"/>
        <w:overflowPunct w:val="0"/>
        <w:spacing w:before="7"/>
        <w:rPr>
          <w:sz w:val="17"/>
          <w:szCs w:val="17"/>
        </w:rPr>
      </w:pPr>
    </w:p>
    <w:tbl>
      <w:tblPr>
        <w:tblW w:w="0" w:type="auto"/>
        <w:tblInd w:w="130" w:type="dxa"/>
        <w:tblLayout w:type="fixed"/>
        <w:tblCellMar>
          <w:left w:w="0" w:type="dxa"/>
          <w:right w:w="0" w:type="dxa"/>
        </w:tblCellMar>
        <w:tblLook w:val="0000" w:firstRow="0" w:lastRow="0" w:firstColumn="0" w:lastColumn="0" w:noHBand="0" w:noVBand="0"/>
      </w:tblPr>
      <w:tblGrid>
        <w:gridCol w:w="10706"/>
      </w:tblGrid>
      <w:tr w:rsidR="00F612D5" w14:paraId="224BC105" w14:textId="77777777">
        <w:trPr>
          <w:trHeight w:val="1070"/>
        </w:trPr>
        <w:tc>
          <w:tcPr>
            <w:tcW w:w="10706" w:type="dxa"/>
            <w:tcBorders>
              <w:top w:val="single" w:sz="4" w:space="0" w:color="000000"/>
              <w:left w:val="single" w:sz="4" w:space="0" w:color="000000"/>
              <w:bottom w:val="single" w:sz="4" w:space="0" w:color="000000"/>
              <w:right w:val="single" w:sz="4" w:space="0" w:color="000000"/>
            </w:tcBorders>
            <w:shd w:val="clear" w:color="auto" w:fill="2E5395"/>
          </w:tcPr>
          <w:p w14:paraId="5C14BAB6" w14:textId="77777777" w:rsidR="00F612D5" w:rsidRDefault="00F612D5" w:rsidP="00B90E92">
            <w:pPr>
              <w:pStyle w:val="TableParagraph"/>
              <w:kinsoku w:val="0"/>
              <w:overflowPunct w:val="0"/>
              <w:spacing w:before="120"/>
              <w:ind w:left="533" w:right="202" w:hanging="360"/>
              <w:rPr>
                <w:color w:val="FFFFFF"/>
              </w:rPr>
            </w:pPr>
            <w:r>
              <w:rPr>
                <w:color w:val="FFFFFF"/>
              </w:rPr>
              <w:t>1.</w:t>
            </w:r>
            <w:r>
              <w:rPr>
                <w:color w:val="FFFFFF"/>
                <w:spacing w:val="80"/>
              </w:rPr>
              <w:t xml:space="preserve"> </w:t>
            </w:r>
            <w:r>
              <w:rPr>
                <w:color w:val="FFFFFF"/>
              </w:rPr>
              <w:t>Describe your agency’s method for evaluating the effectiveness of programs and services. Include information about the types of measurement tools, the data sources and collection procedures,</w:t>
            </w:r>
            <w:r>
              <w:rPr>
                <w:color w:val="FFFFFF"/>
                <w:spacing w:val="-3"/>
              </w:rPr>
              <w:t xml:space="preserve"> </w:t>
            </w:r>
            <w:r>
              <w:rPr>
                <w:color w:val="FFFFFF"/>
              </w:rPr>
              <w:t>and</w:t>
            </w:r>
            <w:r>
              <w:rPr>
                <w:color w:val="FFFFFF"/>
                <w:spacing w:val="-5"/>
              </w:rPr>
              <w:t xml:space="preserve"> </w:t>
            </w:r>
            <w:r>
              <w:rPr>
                <w:color w:val="FFFFFF"/>
              </w:rPr>
              <w:t>the</w:t>
            </w:r>
            <w:r>
              <w:rPr>
                <w:color w:val="FFFFFF"/>
                <w:spacing w:val="-5"/>
              </w:rPr>
              <w:t xml:space="preserve"> </w:t>
            </w:r>
            <w:r>
              <w:rPr>
                <w:color w:val="FFFFFF"/>
              </w:rPr>
              <w:t>frequency</w:t>
            </w:r>
            <w:r>
              <w:rPr>
                <w:color w:val="FFFFFF"/>
                <w:spacing w:val="-4"/>
              </w:rPr>
              <w:t xml:space="preserve"> </w:t>
            </w:r>
            <w:r>
              <w:rPr>
                <w:color w:val="FFFFFF"/>
              </w:rPr>
              <w:t>of</w:t>
            </w:r>
            <w:r>
              <w:rPr>
                <w:color w:val="FFFFFF"/>
                <w:spacing w:val="-3"/>
              </w:rPr>
              <w:t xml:space="preserve"> </w:t>
            </w:r>
            <w:r>
              <w:rPr>
                <w:color w:val="FFFFFF"/>
              </w:rPr>
              <w:t>data</w:t>
            </w:r>
            <w:r>
              <w:rPr>
                <w:color w:val="FFFFFF"/>
                <w:spacing w:val="-3"/>
              </w:rPr>
              <w:t xml:space="preserve"> </w:t>
            </w:r>
            <w:r>
              <w:rPr>
                <w:color w:val="FFFFFF"/>
              </w:rPr>
              <w:t>collection</w:t>
            </w:r>
            <w:r>
              <w:rPr>
                <w:color w:val="FFFFFF"/>
                <w:spacing w:val="-3"/>
              </w:rPr>
              <w:t xml:space="preserve"> </w:t>
            </w:r>
            <w:r>
              <w:rPr>
                <w:color w:val="FFFFFF"/>
              </w:rPr>
              <w:t>and</w:t>
            </w:r>
            <w:r>
              <w:rPr>
                <w:color w:val="FFFFFF"/>
                <w:spacing w:val="-3"/>
              </w:rPr>
              <w:t xml:space="preserve"> </w:t>
            </w:r>
            <w:r>
              <w:rPr>
                <w:color w:val="FFFFFF"/>
              </w:rPr>
              <w:t>reporting.</w:t>
            </w:r>
            <w:r>
              <w:rPr>
                <w:color w:val="FFFFFF"/>
                <w:spacing w:val="-3"/>
              </w:rPr>
              <w:t xml:space="preserve"> </w:t>
            </w:r>
            <w:r>
              <w:rPr>
                <w:color w:val="FFFFFF"/>
              </w:rPr>
              <w:t>(Organizational</w:t>
            </w:r>
            <w:r>
              <w:rPr>
                <w:color w:val="FFFFFF"/>
                <w:spacing w:val="-4"/>
              </w:rPr>
              <w:t xml:space="preserve"> </w:t>
            </w:r>
            <w:r>
              <w:rPr>
                <w:color w:val="FFFFFF"/>
              </w:rPr>
              <w:t>Standard</w:t>
            </w:r>
            <w:r>
              <w:rPr>
                <w:color w:val="FFFFFF"/>
                <w:spacing w:val="-5"/>
              </w:rPr>
              <w:t xml:space="preserve"> </w:t>
            </w:r>
            <w:r>
              <w:rPr>
                <w:color w:val="FFFFFF"/>
              </w:rPr>
              <w:t>4.3)</w:t>
            </w:r>
          </w:p>
        </w:tc>
      </w:tr>
      <w:tr w:rsidR="00F612D5" w14:paraId="49B94B43" w14:textId="77777777" w:rsidTr="007466D2">
        <w:trPr>
          <w:trHeight w:val="942"/>
        </w:trPr>
        <w:tc>
          <w:tcPr>
            <w:tcW w:w="10706" w:type="dxa"/>
            <w:tcBorders>
              <w:top w:val="single" w:sz="4" w:space="0" w:color="000000"/>
              <w:left w:val="single" w:sz="4" w:space="0" w:color="000000"/>
              <w:bottom w:val="single" w:sz="4" w:space="0" w:color="000000"/>
              <w:right w:val="single" w:sz="4" w:space="0" w:color="000000"/>
            </w:tcBorders>
          </w:tcPr>
          <w:p w14:paraId="5496B8E2" w14:textId="77777777" w:rsidR="00F612D5" w:rsidRPr="004F7150" w:rsidRDefault="00202524" w:rsidP="004F7150">
            <w:pPr>
              <w:pStyle w:val="TableParagraph"/>
              <w:kinsoku w:val="0"/>
              <w:overflowPunct w:val="0"/>
              <w:spacing w:before="120" w:line="360" w:lineRule="auto"/>
              <w:ind w:left="402" w:right="144"/>
              <w:jc w:val="both"/>
            </w:pPr>
            <w:r w:rsidRPr="004F7150">
              <w:t>RCAA regularly monitors systems and programs to maintain overall integrity and adjust practices or direction if needed. The extent of RCAA’s ongoing internal monitoring crosses several key administrative areas and program operations. Oversight examples include RCAA’s established management supervision and monthly Board fiscal and program review practices.</w:t>
            </w:r>
          </w:p>
          <w:p w14:paraId="21283930" w14:textId="1E57186D" w:rsidR="00202524" w:rsidRPr="004F7150" w:rsidRDefault="00202524" w:rsidP="004F7150">
            <w:pPr>
              <w:pStyle w:val="TableParagraph"/>
              <w:kinsoku w:val="0"/>
              <w:overflowPunct w:val="0"/>
              <w:spacing w:before="120" w:line="360" w:lineRule="auto"/>
              <w:ind w:left="402" w:right="144"/>
              <w:jc w:val="both"/>
            </w:pPr>
            <w:r w:rsidRPr="004F7150">
              <w:t>The Executive Director meets each week with the division directors to discuss the various programs, issues and to troubleshoot potential problems. She also meets with the fiscal director each week to assess the financial health of the organization and each division using program cost reports and a Dashboard report which provides a fiscal overview of all the programs, by division. The Finance Director also meets with each division director each month to review program cost reports, assess expenditure trending and troubleshoot potential problems. If a problem is identified, the Executive Director and the Finance Director will meet with the division director to seek a solution.</w:t>
            </w:r>
          </w:p>
          <w:p w14:paraId="0ADE4B81" w14:textId="3838A9FB" w:rsidR="00202524" w:rsidRPr="004F7150" w:rsidRDefault="00202524" w:rsidP="004F7150">
            <w:pPr>
              <w:pStyle w:val="TableParagraph"/>
              <w:kinsoku w:val="0"/>
              <w:overflowPunct w:val="0"/>
              <w:spacing w:before="120" w:line="360" w:lineRule="auto"/>
              <w:ind w:left="399" w:right="144" w:firstLine="3"/>
              <w:jc w:val="both"/>
            </w:pPr>
            <w:r w:rsidRPr="004F7150">
              <w:t xml:space="preserve">Another example of planning, monitoring and evaluation is that each year an annual projected budget is presented to the Board representing each RCAA Division’s expectations of revenue and expenses for the upcoming calendar year. This budget is adjusted mid-year via a budget recast to bring funding projections into alignment with current contract expenditures and updated projections which is </w:t>
            </w:r>
            <w:r w:rsidR="00301A35" w:rsidRPr="004F7150">
              <w:t>then presented to the Board. This allows the Board to review the agency’s overall progress, and by Division, with the Executive Director and Finance Director offering their analysis for Board consideration. Lastly, each year, an independent, third-party financial audit is performed to review the finances of the organization. In addition, RCAA projects receive site visits</w:t>
            </w:r>
            <w:r w:rsidR="000C3B0C" w:rsidRPr="004F7150">
              <w:t xml:space="preserve">, program and fiscal </w:t>
            </w:r>
            <w:r w:rsidR="00301A35" w:rsidRPr="004F7150">
              <w:t xml:space="preserve">audits </w:t>
            </w:r>
            <w:r w:rsidR="000C3B0C" w:rsidRPr="004F7150">
              <w:t xml:space="preserve">and negotiate contracts </w:t>
            </w:r>
            <w:r w:rsidR="00301A35" w:rsidRPr="004F7150">
              <w:t xml:space="preserve">from funding sources on a regular basis. </w:t>
            </w:r>
          </w:p>
          <w:p w14:paraId="4F389BAE" w14:textId="61362411" w:rsidR="00301A35" w:rsidRPr="004F7150" w:rsidRDefault="00301A35" w:rsidP="004F7150">
            <w:pPr>
              <w:pStyle w:val="TableParagraph"/>
              <w:kinsoku w:val="0"/>
              <w:overflowPunct w:val="0"/>
              <w:spacing w:before="120" w:line="360" w:lineRule="auto"/>
              <w:ind w:left="399" w:right="144" w:firstLine="3"/>
              <w:jc w:val="both"/>
            </w:pPr>
            <w:r w:rsidRPr="004F7150">
              <w:t>The Board also has an opportunity to hear directly from each Division during their monthly meeting. This allows the Board to stay informed of program services and activities provided by RCAA, ask questions, and ensure performance is of a high standard.</w:t>
            </w:r>
            <w:r w:rsidR="000C3B0C" w:rsidRPr="004F7150">
              <w:t xml:space="preserve">  Staff also help the Board understand how their program objectives and activities are helping meet the overarching goals </w:t>
            </w:r>
            <w:r w:rsidR="000C3B0C" w:rsidRPr="004F7150">
              <w:lastRenderedPageBreak/>
              <w:t xml:space="preserve">of our agencywide strategic plan.  </w:t>
            </w:r>
            <w:r w:rsidRPr="004F7150">
              <w:t xml:space="preserve">Each year a summary of overall organization services is compiled which </w:t>
            </w:r>
            <w:r w:rsidR="000C3B0C" w:rsidRPr="004F7150">
              <w:t xml:space="preserve">also </w:t>
            </w:r>
            <w:r w:rsidRPr="004F7150">
              <w:t>allows RCAA to reflect and plan for ongoing services under the CSBG program</w:t>
            </w:r>
            <w:r w:rsidR="000C3B0C" w:rsidRPr="004F7150">
              <w:t xml:space="preserve"> objectives</w:t>
            </w:r>
            <w:r w:rsidRPr="004F7150">
              <w:t>. The California State Department of Community Services and Development also monitors RCAA’s accomplishments in providing services under the CSBG programs and conducts regular reviews of financial and programmatic reports. In addition, Community Services and Development performs site visits and desk audits.</w:t>
            </w:r>
          </w:p>
        </w:tc>
      </w:tr>
      <w:tr w:rsidR="00F612D5" w14:paraId="7A2343E2" w14:textId="77777777">
        <w:trPr>
          <w:trHeight w:val="1343"/>
        </w:trPr>
        <w:tc>
          <w:tcPr>
            <w:tcW w:w="10706" w:type="dxa"/>
            <w:tcBorders>
              <w:top w:val="single" w:sz="4" w:space="0" w:color="000000"/>
              <w:left w:val="single" w:sz="4" w:space="0" w:color="000000"/>
              <w:bottom w:val="single" w:sz="4" w:space="0" w:color="000000"/>
              <w:right w:val="single" w:sz="4" w:space="0" w:color="000000"/>
            </w:tcBorders>
            <w:shd w:val="clear" w:color="auto" w:fill="2E5395"/>
          </w:tcPr>
          <w:p w14:paraId="64891624" w14:textId="3411415D" w:rsidR="00F612D5" w:rsidRDefault="00F612D5" w:rsidP="00B90E92">
            <w:pPr>
              <w:pStyle w:val="TableParagraph"/>
              <w:kinsoku w:val="0"/>
              <w:overflowPunct w:val="0"/>
              <w:spacing w:before="120"/>
              <w:ind w:left="533" w:right="202" w:hanging="360"/>
              <w:rPr>
                <w:color w:val="FFFFFF"/>
              </w:rPr>
            </w:pPr>
            <w:r>
              <w:rPr>
                <w:color w:val="FFFFFF"/>
              </w:rPr>
              <w:lastRenderedPageBreak/>
              <w:t>2.</w:t>
            </w:r>
            <w:r>
              <w:rPr>
                <w:color w:val="FFFFFF"/>
                <w:spacing w:val="80"/>
              </w:rPr>
              <w:t xml:space="preserve"> </w:t>
            </w:r>
            <w:r>
              <w:rPr>
                <w:color w:val="FFFFFF"/>
              </w:rPr>
              <w:t>Applying</w:t>
            </w:r>
            <w:r>
              <w:rPr>
                <w:color w:val="FFFFFF"/>
                <w:spacing w:val="-4"/>
              </w:rPr>
              <w:t xml:space="preserve"> </w:t>
            </w:r>
            <w:r>
              <w:rPr>
                <w:color w:val="FFFFFF"/>
              </w:rPr>
              <w:t>the</w:t>
            </w:r>
            <w:r>
              <w:rPr>
                <w:color w:val="FFFFFF"/>
                <w:spacing w:val="-2"/>
              </w:rPr>
              <w:t xml:space="preserve"> </w:t>
            </w:r>
            <w:r>
              <w:rPr>
                <w:color w:val="FFFFFF"/>
              </w:rPr>
              <w:t>Results</w:t>
            </w:r>
            <w:r>
              <w:rPr>
                <w:color w:val="FFFFFF"/>
                <w:spacing w:val="-5"/>
              </w:rPr>
              <w:t xml:space="preserve"> </w:t>
            </w:r>
            <w:r>
              <w:rPr>
                <w:color w:val="FFFFFF"/>
              </w:rPr>
              <w:t>Oriented</w:t>
            </w:r>
            <w:r>
              <w:rPr>
                <w:color w:val="FFFFFF"/>
                <w:spacing w:val="-2"/>
              </w:rPr>
              <w:t xml:space="preserve"> </w:t>
            </w:r>
            <w:r>
              <w:rPr>
                <w:color w:val="FFFFFF"/>
              </w:rPr>
              <w:t>Management</w:t>
            </w:r>
            <w:r>
              <w:rPr>
                <w:color w:val="FFFFFF"/>
                <w:spacing w:val="-2"/>
              </w:rPr>
              <w:t xml:space="preserve"> </w:t>
            </w:r>
            <w:r>
              <w:rPr>
                <w:color w:val="FFFFFF"/>
              </w:rPr>
              <w:t>and</w:t>
            </w:r>
            <w:r>
              <w:rPr>
                <w:color w:val="FFFFFF"/>
                <w:spacing w:val="-2"/>
              </w:rPr>
              <w:t xml:space="preserve"> </w:t>
            </w:r>
            <w:r>
              <w:rPr>
                <w:color w:val="FFFFFF"/>
              </w:rPr>
              <w:t>Accountability</w:t>
            </w:r>
            <w:r>
              <w:rPr>
                <w:color w:val="FFFFFF"/>
                <w:spacing w:val="-3"/>
              </w:rPr>
              <w:t xml:space="preserve"> </w:t>
            </w:r>
            <w:r>
              <w:rPr>
                <w:color w:val="FFFFFF"/>
              </w:rPr>
              <w:t>(ROMA)</w:t>
            </w:r>
            <w:r>
              <w:rPr>
                <w:color w:val="FFFFFF"/>
                <w:spacing w:val="-4"/>
              </w:rPr>
              <w:t xml:space="preserve"> </w:t>
            </w:r>
            <w:r>
              <w:rPr>
                <w:color w:val="FFFFFF"/>
              </w:rPr>
              <w:t>cycle</w:t>
            </w:r>
            <w:r>
              <w:rPr>
                <w:color w:val="FFFFFF"/>
                <w:spacing w:val="-2"/>
              </w:rPr>
              <w:t xml:space="preserve"> </w:t>
            </w:r>
            <w:r>
              <w:rPr>
                <w:color w:val="FFFFFF"/>
              </w:rPr>
              <w:t>of</w:t>
            </w:r>
            <w:r>
              <w:rPr>
                <w:color w:val="FFFFFF"/>
                <w:spacing w:val="-3"/>
              </w:rPr>
              <w:t xml:space="preserve"> </w:t>
            </w:r>
            <w:r>
              <w:rPr>
                <w:color w:val="FFFFFF"/>
              </w:rPr>
              <w:t>assessment, planning, implementation, achievement of results, and evaluation, describe one change your agency made to improve low-income individuals’ and families’ capacity for self-sufficiency. (CSBG Act Section 676(b)(12), Organizational Standard 4.2)</w:t>
            </w:r>
          </w:p>
        </w:tc>
      </w:tr>
      <w:tr w:rsidR="00F612D5" w14:paraId="5962584A" w14:textId="77777777" w:rsidTr="00E353D8">
        <w:trPr>
          <w:trHeight w:val="923"/>
        </w:trPr>
        <w:tc>
          <w:tcPr>
            <w:tcW w:w="10706" w:type="dxa"/>
            <w:tcBorders>
              <w:top w:val="single" w:sz="4" w:space="0" w:color="000000"/>
              <w:left w:val="single" w:sz="4" w:space="0" w:color="000000"/>
              <w:bottom w:val="single" w:sz="4" w:space="0" w:color="auto"/>
              <w:right w:val="single" w:sz="4" w:space="0" w:color="000000"/>
            </w:tcBorders>
          </w:tcPr>
          <w:p w14:paraId="35F02904" w14:textId="46D5DF78" w:rsidR="00F612D5" w:rsidRPr="00E27A0C" w:rsidRDefault="003408B7" w:rsidP="00E27A0C">
            <w:pPr>
              <w:spacing w:line="360" w:lineRule="auto"/>
              <w:rPr>
                <w:sz w:val="24"/>
                <w:szCs w:val="24"/>
              </w:rPr>
            </w:pPr>
            <w:r w:rsidRPr="00E27A0C">
              <w:rPr>
                <w:spacing w:val="-2"/>
                <w:sz w:val="24"/>
                <w:szCs w:val="24"/>
              </w:rPr>
              <w:t xml:space="preserve">During the power outages in Northern California, </w:t>
            </w:r>
            <w:r w:rsidRPr="00E27A0C">
              <w:rPr>
                <w:sz w:val="24"/>
                <w:szCs w:val="24"/>
              </w:rPr>
              <w:t>RCAA’s Energy Services identified the</w:t>
            </w:r>
            <w:r w:rsidR="00E27A0C">
              <w:rPr>
                <w:sz w:val="24"/>
                <w:szCs w:val="24"/>
              </w:rPr>
              <w:t xml:space="preserve"> urgent</w:t>
            </w:r>
            <w:r w:rsidRPr="00E27A0C">
              <w:rPr>
                <w:sz w:val="24"/>
                <w:szCs w:val="24"/>
              </w:rPr>
              <w:t xml:space="preserve"> need for a Portable Battery Program which was created to assist medically needy clients whose medical devices </w:t>
            </w:r>
            <w:r w:rsidR="00E27A0C">
              <w:rPr>
                <w:sz w:val="24"/>
                <w:szCs w:val="24"/>
              </w:rPr>
              <w:t>would</w:t>
            </w:r>
            <w:r w:rsidRPr="00E27A0C">
              <w:rPr>
                <w:sz w:val="24"/>
                <w:szCs w:val="24"/>
              </w:rPr>
              <w:t xml:space="preserve"> not work during a power outage because</w:t>
            </w:r>
            <w:r w:rsidR="00E27A0C">
              <w:rPr>
                <w:sz w:val="24"/>
                <w:szCs w:val="24"/>
              </w:rPr>
              <w:t xml:space="preserve"> of their reliance on </w:t>
            </w:r>
            <w:r w:rsidRPr="00E27A0C">
              <w:rPr>
                <w:sz w:val="24"/>
                <w:szCs w:val="24"/>
              </w:rPr>
              <w:t>electricity to power them. Clients with respiratory, mobility and refrigeration needs (for medication) need access to reliable power during a natural disaster, planned power outage or a storm related power outage to operate their medical devices, mobility devices and/or refrigerator to keep their insulin safe</w:t>
            </w:r>
            <w:r w:rsidR="00E27A0C">
              <w:rPr>
                <w:sz w:val="24"/>
                <w:szCs w:val="24"/>
              </w:rPr>
              <w:t>.</w:t>
            </w:r>
          </w:p>
        </w:tc>
      </w:tr>
      <w:tr w:rsidR="00F612D5" w14:paraId="620490ED" w14:textId="77777777" w:rsidTr="00E353D8">
        <w:trPr>
          <w:trHeight w:val="1067"/>
        </w:trPr>
        <w:tc>
          <w:tcPr>
            <w:tcW w:w="10706" w:type="dxa"/>
            <w:tcBorders>
              <w:top w:val="single" w:sz="4" w:space="0" w:color="auto"/>
              <w:left w:val="single" w:sz="4" w:space="0" w:color="auto"/>
              <w:bottom w:val="single" w:sz="4" w:space="0" w:color="auto"/>
              <w:right w:val="single" w:sz="4" w:space="0" w:color="auto"/>
            </w:tcBorders>
            <w:shd w:val="clear" w:color="auto" w:fill="2E5395"/>
          </w:tcPr>
          <w:p w14:paraId="33E48D11" w14:textId="1C55143F" w:rsidR="00F612D5" w:rsidRPr="00104AA0" w:rsidRDefault="00F612D5" w:rsidP="00B90E92">
            <w:pPr>
              <w:pStyle w:val="TableParagraph"/>
              <w:kinsoku w:val="0"/>
              <w:overflowPunct w:val="0"/>
              <w:spacing w:before="120"/>
              <w:ind w:left="533" w:right="202" w:hanging="360"/>
              <w:rPr>
                <w:color w:val="FFFFFF" w:themeColor="background1"/>
              </w:rPr>
            </w:pPr>
            <w:bookmarkStart w:id="25" w:name="_Hlk133170387"/>
            <w:r w:rsidRPr="00104AA0">
              <w:rPr>
                <w:color w:val="FFFFFF" w:themeColor="background1"/>
              </w:rPr>
              <w:t>3.</w:t>
            </w:r>
            <w:r w:rsidRPr="00104AA0">
              <w:rPr>
                <w:color w:val="FFFFFF" w:themeColor="background1"/>
                <w:spacing w:val="80"/>
              </w:rPr>
              <w:t xml:space="preserve"> </w:t>
            </w:r>
            <w:r w:rsidRPr="00104AA0">
              <w:rPr>
                <w:color w:val="FFFFFF" w:themeColor="background1"/>
              </w:rPr>
              <w:t>Applying the full ROMA cycle, describe one change your agency facilitated to help revitalize the</w:t>
            </w:r>
            <w:r w:rsidRPr="00104AA0">
              <w:rPr>
                <w:color w:val="FFFFFF" w:themeColor="background1"/>
                <w:spacing w:val="-2"/>
              </w:rPr>
              <w:t xml:space="preserve"> </w:t>
            </w:r>
            <w:r w:rsidRPr="00104AA0">
              <w:rPr>
                <w:color w:val="FFFFFF" w:themeColor="background1"/>
              </w:rPr>
              <w:t>low-income</w:t>
            </w:r>
            <w:r w:rsidRPr="00104AA0">
              <w:rPr>
                <w:color w:val="FFFFFF" w:themeColor="background1"/>
                <w:spacing w:val="-4"/>
              </w:rPr>
              <w:t xml:space="preserve"> </w:t>
            </w:r>
            <w:r w:rsidRPr="00104AA0">
              <w:rPr>
                <w:color w:val="FFFFFF" w:themeColor="background1"/>
              </w:rPr>
              <w:t>communities</w:t>
            </w:r>
            <w:r w:rsidRPr="00104AA0">
              <w:rPr>
                <w:color w:val="FFFFFF" w:themeColor="background1"/>
                <w:spacing w:val="-3"/>
              </w:rPr>
              <w:t xml:space="preserve"> </w:t>
            </w:r>
            <w:r w:rsidRPr="00104AA0">
              <w:rPr>
                <w:color w:val="FFFFFF" w:themeColor="background1"/>
              </w:rPr>
              <w:t>in</w:t>
            </w:r>
            <w:r w:rsidRPr="00104AA0">
              <w:rPr>
                <w:color w:val="FFFFFF" w:themeColor="background1"/>
                <w:spacing w:val="-4"/>
              </w:rPr>
              <w:t xml:space="preserve"> </w:t>
            </w:r>
            <w:r w:rsidRPr="00104AA0">
              <w:rPr>
                <w:color w:val="FFFFFF" w:themeColor="background1"/>
              </w:rPr>
              <w:t>your</w:t>
            </w:r>
            <w:r w:rsidRPr="00104AA0">
              <w:rPr>
                <w:color w:val="FFFFFF" w:themeColor="background1"/>
                <w:spacing w:val="-6"/>
              </w:rPr>
              <w:t xml:space="preserve"> </w:t>
            </w:r>
            <w:r w:rsidRPr="00104AA0">
              <w:rPr>
                <w:color w:val="FFFFFF" w:themeColor="background1"/>
              </w:rPr>
              <w:t>agency’s</w:t>
            </w:r>
            <w:r w:rsidRPr="00104AA0">
              <w:rPr>
                <w:color w:val="FFFFFF" w:themeColor="background1"/>
                <w:spacing w:val="-3"/>
              </w:rPr>
              <w:t xml:space="preserve"> </w:t>
            </w:r>
            <w:r w:rsidRPr="00104AA0">
              <w:rPr>
                <w:color w:val="FFFFFF" w:themeColor="background1"/>
              </w:rPr>
              <w:t>service</w:t>
            </w:r>
            <w:r w:rsidRPr="00104AA0">
              <w:rPr>
                <w:color w:val="FFFFFF" w:themeColor="background1"/>
                <w:spacing w:val="-2"/>
              </w:rPr>
              <w:t xml:space="preserve"> </w:t>
            </w:r>
            <w:r w:rsidRPr="00104AA0">
              <w:rPr>
                <w:color w:val="FFFFFF" w:themeColor="background1"/>
              </w:rPr>
              <w:t>area(s).</w:t>
            </w:r>
            <w:r w:rsidRPr="00104AA0">
              <w:rPr>
                <w:color w:val="FFFFFF" w:themeColor="background1"/>
                <w:spacing w:val="-2"/>
              </w:rPr>
              <w:t xml:space="preserve"> </w:t>
            </w:r>
            <w:r w:rsidRPr="00104AA0">
              <w:rPr>
                <w:color w:val="FFFFFF" w:themeColor="background1"/>
              </w:rPr>
              <w:t>(CSBG</w:t>
            </w:r>
            <w:r w:rsidRPr="00104AA0">
              <w:rPr>
                <w:color w:val="FFFFFF" w:themeColor="background1"/>
                <w:spacing w:val="-2"/>
              </w:rPr>
              <w:t xml:space="preserve"> </w:t>
            </w:r>
            <w:r w:rsidRPr="00104AA0">
              <w:rPr>
                <w:color w:val="FFFFFF" w:themeColor="background1"/>
              </w:rPr>
              <w:t>Act</w:t>
            </w:r>
            <w:r w:rsidRPr="00104AA0">
              <w:rPr>
                <w:color w:val="FFFFFF" w:themeColor="background1"/>
                <w:spacing w:val="-5"/>
              </w:rPr>
              <w:t xml:space="preserve"> </w:t>
            </w:r>
            <w:r w:rsidRPr="00104AA0">
              <w:rPr>
                <w:color w:val="FFFFFF" w:themeColor="background1"/>
              </w:rPr>
              <w:t>Section</w:t>
            </w:r>
            <w:r w:rsidRPr="00104AA0">
              <w:rPr>
                <w:color w:val="FFFFFF" w:themeColor="background1"/>
                <w:spacing w:val="-2"/>
              </w:rPr>
              <w:t xml:space="preserve"> </w:t>
            </w:r>
            <w:r w:rsidRPr="00104AA0">
              <w:rPr>
                <w:color w:val="FFFFFF" w:themeColor="background1"/>
              </w:rPr>
              <w:t>676(b)(12), Organizational Standard 4.2)</w:t>
            </w:r>
            <w:r w:rsidRPr="00104AA0">
              <w:rPr>
                <w:color w:val="FFFFFF" w:themeColor="background1"/>
                <w:shd w:val="clear" w:color="auto" w:fill="FF0000"/>
              </w:rPr>
              <w:t xml:space="preserve"> </w:t>
            </w:r>
          </w:p>
        </w:tc>
      </w:tr>
      <w:tr w:rsidR="00F612D5" w14:paraId="71219791" w14:textId="77777777" w:rsidTr="007466D2">
        <w:trPr>
          <w:trHeight w:val="942"/>
        </w:trPr>
        <w:tc>
          <w:tcPr>
            <w:tcW w:w="10706" w:type="dxa"/>
            <w:tcBorders>
              <w:top w:val="single" w:sz="4" w:space="0" w:color="auto"/>
              <w:left w:val="single" w:sz="4" w:space="0" w:color="auto"/>
              <w:bottom w:val="single" w:sz="4" w:space="0" w:color="auto"/>
              <w:right w:val="single" w:sz="4" w:space="0" w:color="auto"/>
            </w:tcBorders>
          </w:tcPr>
          <w:p w14:paraId="6438C670" w14:textId="07D80302" w:rsidR="00F612D5" w:rsidRPr="006D3624" w:rsidRDefault="009A1C99" w:rsidP="00104AA0">
            <w:pPr>
              <w:pStyle w:val="TableParagraph"/>
              <w:kinsoku w:val="0"/>
              <w:overflowPunct w:val="0"/>
              <w:spacing w:before="120" w:after="120" w:line="360" w:lineRule="auto"/>
              <w:ind w:right="144"/>
              <w:rPr>
                <w:color w:val="0D0D0D" w:themeColor="text1" w:themeTint="F2"/>
              </w:rPr>
            </w:pPr>
            <w:r w:rsidRPr="006D3624">
              <w:rPr>
                <w:color w:val="0D0D0D" w:themeColor="text1" w:themeTint="F2"/>
              </w:rPr>
              <w:t>The Energy programs have been inundated with calls for help with water and energy bills utilizing multiple funding sources. The Director analyzed the contracts, due dates, production and expenditures requirements to develop a production plan</w:t>
            </w:r>
            <w:r w:rsidR="006D3624" w:rsidRPr="006D3624">
              <w:rPr>
                <w:color w:val="0D0D0D" w:themeColor="text1" w:themeTint="F2"/>
              </w:rPr>
              <w:t xml:space="preserve"> for service delivery taking into consideration all the programmatic factors. At the conclusion of the most recent production benchmark, we met all of our major goals and clients received services to meet their needs.</w:t>
            </w:r>
          </w:p>
        </w:tc>
      </w:tr>
      <w:bookmarkEnd w:id="25"/>
    </w:tbl>
    <w:p w14:paraId="30C0908F" w14:textId="77777777" w:rsidR="00F612D5" w:rsidRDefault="00F612D5">
      <w:pPr>
        <w:rPr>
          <w:sz w:val="17"/>
          <w:szCs w:val="17"/>
        </w:rPr>
        <w:sectPr w:rsidR="00F612D5">
          <w:pgSz w:w="12240" w:h="15840"/>
          <w:pgMar w:top="920" w:right="600" w:bottom="1400" w:left="600" w:header="0" w:footer="1126" w:gutter="0"/>
          <w:cols w:space="720"/>
          <w:noEndnote/>
        </w:sectPr>
      </w:pPr>
    </w:p>
    <w:p w14:paraId="66769397" w14:textId="2517E8A3" w:rsidR="00F612D5" w:rsidRPr="003C306E" w:rsidRDefault="00774A05" w:rsidP="003C306E">
      <w:pPr>
        <w:pStyle w:val="Heading2"/>
        <w:kinsoku w:val="0"/>
        <w:overflowPunct w:val="0"/>
        <w:spacing w:before="0"/>
        <w:rPr>
          <w:color w:val="2E5395"/>
        </w:rPr>
      </w:pPr>
      <w:bookmarkStart w:id="26" w:name="Additional_Information_(Optional)"/>
      <w:bookmarkStart w:id="27" w:name="_bookmark19"/>
      <w:bookmarkStart w:id="28" w:name="_Toc118903525"/>
      <w:bookmarkEnd w:id="26"/>
      <w:bookmarkEnd w:id="27"/>
      <w:r>
        <w:rPr>
          <w:color w:val="2E5395"/>
        </w:rPr>
        <w:lastRenderedPageBreak/>
        <w:t>Response and Community Awareness</w:t>
      </w:r>
      <w:bookmarkEnd w:id="28"/>
    </w:p>
    <w:p w14:paraId="6E08F94B" w14:textId="6E8D4F9C" w:rsidR="00F612D5" w:rsidRDefault="0031136C">
      <w:pPr>
        <w:pStyle w:val="BodyText"/>
        <w:kinsoku w:val="0"/>
        <w:overflowPunct w:val="0"/>
        <w:spacing w:before="239"/>
        <w:ind w:left="120"/>
        <w:rPr>
          <w:spacing w:val="-2"/>
        </w:rPr>
      </w:pPr>
      <w:r>
        <w:t>Diversity, Equity, and Inclusion</w:t>
      </w:r>
    </w:p>
    <w:p w14:paraId="6950B299" w14:textId="77777777" w:rsidR="00F612D5" w:rsidRDefault="00F612D5">
      <w:pPr>
        <w:pStyle w:val="BodyText"/>
        <w:kinsoku w:val="0"/>
        <w:overflowPunct w:val="0"/>
        <w:spacing w:before="7"/>
        <w:rPr>
          <w:sz w:val="10"/>
          <w:szCs w:val="10"/>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06"/>
      </w:tblGrid>
      <w:tr w:rsidR="00F612D5" w14:paraId="594C43D1" w14:textId="77777777" w:rsidTr="000429ED">
        <w:trPr>
          <w:trHeight w:val="1311"/>
        </w:trPr>
        <w:tc>
          <w:tcPr>
            <w:tcW w:w="10706" w:type="dxa"/>
            <w:shd w:val="clear" w:color="auto" w:fill="2E5395"/>
          </w:tcPr>
          <w:p w14:paraId="57E07744" w14:textId="5AFD11F8" w:rsidR="00F612D5" w:rsidRDefault="00F612D5" w:rsidP="00B90E92">
            <w:pPr>
              <w:pStyle w:val="TableParagraph"/>
              <w:kinsoku w:val="0"/>
              <w:overflowPunct w:val="0"/>
              <w:spacing w:before="120"/>
              <w:ind w:left="527" w:right="198" w:hanging="360"/>
              <w:rPr>
                <w:color w:val="FFFFFF"/>
              </w:rPr>
            </w:pPr>
            <w:r>
              <w:rPr>
                <w:color w:val="FFFFFF"/>
              </w:rPr>
              <w:t>1.</w:t>
            </w:r>
            <w:r>
              <w:rPr>
                <w:color w:val="FFFFFF"/>
                <w:spacing w:val="80"/>
              </w:rPr>
              <w:t xml:space="preserve"> </w:t>
            </w:r>
            <w:bookmarkStart w:id="29" w:name="_Hlk117577083"/>
            <w:r>
              <w:rPr>
                <w:color w:val="FFFFFF"/>
              </w:rPr>
              <w:t xml:space="preserve">Does your agency have </w:t>
            </w:r>
            <w:r w:rsidR="0031136C">
              <w:rPr>
                <w:color w:val="FFFFFF"/>
              </w:rPr>
              <w:t>D</w:t>
            </w:r>
            <w:r w:rsidR="0031136C" w:rsidRPr="0031136C">
              <w:rPr>
                <w:color w:val="FFFFFF"/>
              </w:rPr>
              <w:t xml:space="preserve">iversity, </w:t>
            </w:r>
            <w:r w:rsidR="0031136C">
              <w:rPr>
                <w:color w:val="FFFFFF"/>
              </w:rPr>
              <w:t>E</w:t>
            </w:r>
            <w:r w:rsidR="0031136C" w:rsidRPr="0031136C">
              <w:rPr>
                <w:color w:val="FFFFFF"/>
              </w:rPr>
              <w:t>quity</w:t>
            </w:r>
            <w:r w:rsidR="003F401D">
              <w:rPr>
                <w:color w:val="FFFFFF"/>
              </w:rPr>
              <w:t>,</w:t>
            </w:r>
            <w:r w:rsidR="0031136C" w:rsidRPr="0031136C">
              <w:rPr>
                <w:color w:val="FFFFFF"/>
              </w:rPr>
              <w:t xml:space="preserve"> and </w:t>
            </w:r>
            <w:r w:rsidR="0031136C">
              <w:rPr>
                <w:color w:val="FFFFFF"/>
              </w:rPr>
              <w:t>I</w:t>
            </w:r>
            <w:r w:rsidR="0031136C" w:rsidRPr="0031136C">
              <w:rPr>
                <w:color w:val="FFFFFF"/>
              </w:rPr>
              <w:t>nclusion (DEI) programs</w:t>
            </w:r>
            <w:r w:rsidR="0031136C">
              <w:rPr>
                <w:color w:val="FFFFFF"/>
              </w:rPr>
              <w:t xml:space="preserve"> in place</w:t>
            </w:r>
            <w:r w:rsidR="0031136C" w:rsidRPr="0031136C">
              <w:rPr>
                <w:color w:val="FFFFFF"/>
              </w:rPr>
              <w:t xml:space="preserve"> that promote the representation and participation of different groups of individuals, including people of different ages, races and ethnicities, abilities and disabilities, genders, religions, cultures</w:t>
            </w:r>
            <w:r w:rsidR="0044333E">
              <w:rPr>
                <w:color w:val="FFFFFF"/>
              </w:rPr>
              <w:t>,</w:t>
            </w:r>
            <w:r w:rsidR="0031136C" w:rsidRPr="0031136C">
              <w:rPr>
                <w:color w:val="FFFFFF"/>
              </w:rPr>
              <w:t xml:space="preserve"> and sexual orientations</w:t>
            </w:r>
            <w:r w:rsidR="0031136C">
              <w:rPr>
                <w:color w:val="FFFFFF"/>
              </w:rPr>
              <w:t xml:space="preserve">? </w:t>
            </w:r>
            <w:bookmarkEnd w:id="29"/>
          </w:p>
        </w:tc>
      </w:tr>
      <w:tr w:rsidR="00F612D5" w14:paraId="34B4FAA7" w14:textId="77777777" w:rsidTr="00020818">
        <w:trPr>
          <w:trHeight w:val="897"/>
        </w:trPr>
        <w:tc>
          <w:tcPr>
            <w:tcW w:w="10706" w:type="dxa"/>
            <w:vAlign w:val="center"/>
          </w:tcPr>
          <w:p w14:paraId="20BEDFC9" w14:textId="625939AF" w:rsidR="00F2629B" w:rsidRPr="00020818" w:rsidRDefault="00F353D1" w:rsidP="00020818">
            <w:pPr>
              <w:spacing w:after="120"/>
              <w:ind w:left="230"/>
              <w:rPr>
                <w:sz w:val="24"/>
                <w:szCs w:val="24"/>
              </w:rPr>
            </w:pPr>
            <w:sdt>
              <w:sdtPr>
                <w:rPr>
                  <w:sz w:val="24"/>
                  <w:szCs w:val="24"/>
                </w:rPr>
                <w:id w:val="282770668"/>
                <w14:checkbox>
                  <w14:checked w14:val="0"/>
                  <w14:checkedState w14:val="2612" w14:font="MS Gothic"/>
                  <w14:uncheckedState w14:val="2610" w14:font="MS Gothic"/>
                </w14:checkbox>
              </w:sdtPr>
              <w:sdtEndPr/>
              <w:sdtContent>
                <w:r w:rsidR="008A4909">
                  <w:rPr>
                    <w:rFonts w:ascii="MS Gothic" w:eastAsia="MS Gothic" w:hAnsi="MS Gothic" w:hint="eastAsia"/>
                    <w:sz w:val="24"/>
                    <w:szCs w:val="24"/>
                  </w:rPr>
                  <w:t>☐</w:t>
                </w:r>
              </w:sdtContent>
            </w:sdt>
            <w:r w:rsidR="00F2629B" w:rsidRPr="00020818">
              <w:rPr>
                <w:sz w:val="24"/>
                <w:szCs w:val="24"/>
              </w:rPr>
              <w:t xml:space="preserve"> Yes</w:t>
            </w:r>
          </w:p>
          <w:p w14:paraId="73704286" w14:textId="563493AC" w:rsidR="00F612D5" w:rsidRDefault="00F353D1" w:rsidP="00020818">
            <w:pPr>
              <w:pStyle w:val="TableParagraph"/>
              <w:tabs>
                <w:tab w:val="left" w:pos="415"/>
              </w:tabs>
              <w:kinsoku w:val="0"/>
              <w:overflowPunct w:val="0"/>
              <w:ind w:left="225"/>
              <w:rPr>
                <w:spacing w:val="-5"/>
              </w:rPr>
            </w:pPr>
            <w:sdt>
              <w:sdtPr>
                <w:id w:val="246781009"/>
                <w14:checkbox>
                  <w14:checked w14:val="1"/>
                  <w14:checkedState w14:val="2612" w14:font="MS Gothic"/>
                  <w14:uncheckedState w14:val="2610" w14:font="MS Gothic"/>
                </w14:checkbox>
              </w:sdtPr>
              <w:sdtEndPr/>
              <w:sdtContent>
                <w:r w:rsidR="008A4909">
                  <w:rPr>
                    <w:rFonts w:ascii="MS Gothic" w:eastAsia="MS Gothic" w:hAnsi="MS Gothic" w:hint="eastAsia"/>
                  </w:rPr>
                  <w:t>☒</w:t>
                </w:r>
              </w:sdtContent>
            </w:sdt>
            <w:r w:rsidR="00F2629B" w:rsidRPr="00020818">
              <w:t xml:space="preserve"> No</w:t>
            </w:r>
          </w:p>
        </w:tc>
      </w:tr>
      <w:tr w:rsidR="00F612D5" w14:paraId="1A5747B7" w14:textId="77777777" w:rsidTr="00F2629B">
        <w:trPr>
          <w:trHeight w:val="566"/>
        </w:trPr>
        <w:tc>
          <w:tcPr>
            <w:tcW w:w="10706" w:type="dxa"/>
            <w:tcBorders>
              <w:bottom w:val="nil"/>
            </w:tcBorders>
            <w:shd w:val="clear" w:color="auto" w:fill="2E5395"/>
          </w:tcPr>
          <w:p w14:paraId="1E00A8C5" w14:textId="0E792C26" w:rsidR="00F612D5" w:rsidRDefault="00F612D5" w:rsidP="00B90E92">
            <w:pPr>
              <w:pStyle w:val="TableParagraph"/>
              <w:kinsoku w:val="0"/>
              <w:overflowPunct w:val="0"/>
              <w:spacing w:before="120" w:after="120"/>
              <w:ind w:left="167"/>
              <w:rPr>
                <w:color w:val="FFFFFF"/>
                <w:spacing w:val="-2"/>
              </w:rPr>
            </w:pPr>
            <w:r>
              <w:rPr>
                <w:color w:val="FFFFFF"/>
              </w:rPr>
              <w:t>2.</w:t>
            </w:r>
            <w:r>
              <w:rPr>
                <w:color w:val="FFFFFF"/>
                <w:spacing w:val="54"/>
                <w:w w:val="150"/>
              </w:rPr>
              <w:t xml:space="preserve"> </w:t>
            </w:r>
            <w:r>
              <w:rPr>
                <w:color w:val="FFFFFF"/>
              </w:rPr>
              <w:t xml:space="preserve">If </w:t>
            </w:r>
            <w:r w:rsidR="00774A05">
              <w:rPr>
                <w:color w:val="FFFFFF"/>
              </w:rPr>
              <w:t>yes</w:t>
            </w:r>
            <w:r>
              <w:rPr>
                <w:color w:val="FFFFFF"/>
              </w:rPr>
              <w:t>,</w:t>
            </w:r>
            <w:r>
              <w:rPr>
                <w:color w:val="FFFFFF"/>
                <w:spacing w:val="-1"/>
              </w:rPr>
              <w:t xml:space="preserve"> </w:t>
            </w:r>
            <w:r w:rsidR="00D86A20">
              <w:rPr>
                <w:color w:val="FFFFFF"/>
                <w:spacing w:val="-1"/>
              </w:rPr>
              <w:t xml:space="preserve">please </w:t>
            </w:r>
            <w:r w:rsidR="0031136C">
              <w:rPr>
                <w:color w:val="FFFFFF"/>
              </w:rPr>
              <w:t>describe</w:t>
            </w:r>
            <w:r w:rsidR="00774A05">
              <w:rPr>
                <w:color w:val="FFFFFF"/>
              </w:rPr>
              <w:t>.</w:t>
            </w:r>
          </w:p>
        </w:tc>
      </w:tr>
      <w:tr w:rsidR="00F612D5" w14:paraId="040B8DC9" w14:textId="77777777" w:rsidTr="00F2629B">
        <w:trPr>
          <w:trHeight w:val="565"/>
        </w:trPr>
        <w:tc>
          <w:tcPr>
            <w:tcW w:w="10706" w:type="dxa"/>
            <w:tcBorders>
              <w:top w:val="nil"/>
              <w:left w:val="single" w:sz="4" w:space="0" w:color="auto"/>
              <w:bottom w:val="single" w:sz="4" w:space="0" w:color="auto"/>
              <w:right w:val="single" w:sz="4" w:space="0" w:color="auto"/>
            </w:tcBorders>
          </w:tcPr>
          <w:p w14:paraId="2166E929" w14:textId="777C4608" w:rsidR="009D1256" w:rsidRPr="00020818" w:rsidRDefault="009F1414" w:rsidP="00020818">
            <w:pPr>
              <w:pStyle w:val="TableParagraph"/>
              <w:kinsoku w:val="0"/>
              <w:overflowPunct w:val="0"/>
              <w:spacing w:before="120" w:after="120" w:line="276" w:lineRule="auto"/>
              <w:ind w:left="144" w:right="144"/>
            </w:pPr>
            <w:r>
              <w:t xml:space="preserve"> </w:t>
            </w:r>
          </w:p>
        </w:tc>
      </w:tr>
    </w:tbl>
    <w:p w14:paraId="183261D3" w14:textId="709FE215" w:rsidR="007C559A" w:rsidRDefault="007C559A" w:rsidP="004E6357">
      <w:pPr>
        <w:pStyle w:val="BodyText"/>
        <w:kinsoku w:val="0"/>
        <w:overflowPunct w:val="0"/>
        <w:spacing w:before="240"/>
      </w:pPr>
      <w:r w:rsidRPr="007B7E03">
        <w:t xml:space="preserve"> Disaster Preparedness</w:t>
      </w:r>
    </w:p>
    <w:p w14:paraId="40B130C5" w14:textId="77777777" w:rsidR="00F2629B" w:rsidRPr="00D70245" w:rsidRDefault="00F2629B">
      <w:pPr>
        <w:pStyle w:val="BodyText"/>
        <w:kinsoku w:val="0"/>
        <w:overflowPunct w:val="0"/>
        <w:rPr>
          <w:sz w:val="10"/>
          <w:szCs w:val="10"/>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06"/>
      </w:tblGrid>
      <w:tr w:rsidR="00F2629B" w14:paraId="4B9E6E7E" w14:textId="77777777" w:rsidTr="00AC6CB4">
        <w:trPr>
          <w:trHeight w:val="1329"/>
        </w:trPr>
        <w:tc>
          <w:tcPr>
            <w:tcW w:w="10706" w:type="dxa"/>
            <w:shd w:val="clear" w:color="auto" w:fill="2E5395"/>
          </w:tcPr>
          <w:p w14:paraId="29AC21EE" w14:textId="5F1A3D07" w:rsidR="00F2629B" w:rsidRDefault="00F2629B" w:rsidP="00B90E92">
            <w:pPr>
              <w:pStyle w:val="TableParagraph"/>
              <w:kinsoku w:val="0"/>
              <w:overflowPunct w:val="0"/>
              <w:spacing w:before="120"/>
              <w:ind w:left="527" w:right="198" w:hanging="360"/>
              <w:rPr>
                <w:color w:val="FFFFFF"/>
              </w:rPr>
            </w:pPr>
            <w:r>
              <w:rPr>
                <w:color w:val="FFFFFF"/>
              </w:rPr>
              <w:t>1.</w:t>
            </w:r>
            <w:r>
              <w:rPr>
                <w:color w:val="FFFFFF"/>
                <w:spacing w:val="80"/>
              </w:rPr>
              <w:t xml:space="preserve"> </w:t>
            </w:r>
            <w:r>
              <w:rPr>
                <w:color w:val="FFFFFF" w:themeColor="background1"/>
              </w:rPr>
              <w:t xml:space="preserve">Does your agency have </w:t>
            </w:r>
            <w:r w:rsidRPr="00866C37">
              <w:rPr>
                <w:color w:val="FFFFFF" w:themeColor="background1"/>
              </w:rPr>
              <w:t xml:space="preserve">a </w:t>
            </w:r>
            <w:r w:rsidRPr="00866C37">
              <w:rPr>
                <w:rFonts w:eastAsia="Times New Roman"/>
                <w:color w:val="FFFFFF" w:themeColor="background1"/>
              </w:rPr>
              <w:t>disaster plan in place that includes strategies on how to remain operational and continue providing services to low-income individuals and families during and following a disaster?</w:t>
            </w:r>
            <w:r w:rsidR="00AC6CB4">
              <w:rPr>
                <w:rFonts w:eastAsia="Times New Roman"/>
                <w:color w:val="FFFFFF" w:themeColor="background1"/>
              </w:rPr>
              <w:t xml:space="preserve"> The term disaster is used in broad terms including, but not limited to, a natural disaster, pandemic, etc.  </w:t>
            </w:r>
          </w:p>
        </w:tc>
      </w:tr>
      <w:tr w:rsidR="00F2629B" w14:paraId="17EE4736" w14:textId="77777777" w:rsidTr="00020818">
        <w:trPr>
          <w:trHeight w:val="951"/>
        </w:trPr>
        <w:tc>
          <w:tcPr>
            <w:tcW w:w="10706" w:type="dxa"/>
            <w:vAlign w:val="center"/>
          </w:tcPr>
          <w:p w14:paraId="1801B91C" w14:textId="5878AC14" w:rsidR="00F2629B" w:rsidRPr="00020818" w:rsidRDefault="00F353D1" w:rsidP="00020818">
            <w:pPr>
              <w:spacing w:after="120"/>
              <w:ind w:left="144" w:right="144"/>
              <w:rPr>
                <w:sz w:val="24"/>
                <w:szCs w:val="24"/>
              </w:rPr>
            </w:pPr>
            <w:sdt>
              <w:sdtPr>
                <w:rPr>
                  <w:sz w:val="24"/>
                  <w:szCs w:val="24"/>
                </w:rPr>
                <w:id w:val="2000699084"/>
                <w14:checkbox>
                  <w14:checked w14:val="1"/>
                  <w14:checkedState w14:val="2612" w14:font="MS Gothic"/>
                  <w14:uncheckedState w14:val="2610" w14:font="MS Gothic"/>
                </w14:checkbox>
              </w:sdtPr>
              <w:sdtEndPr/>
              <w:sdtContent>
                <w:r w:rsidR="009F1414">
                  <w:rPr>
                    <w:rFonts w:ascii="MS Gothic" w:eastAsia="MS Gothic" w:hAnsi="MS Gothic" w:hint="eastAsia"/>
                    <w:sz w:val="24"/>
                    <w:szCs w:val="24"/>
                  </w:rPr>
                  <w:t>☒</w:t>
                </w:r>
              </w:sdtContent>
            </w:sdt>
            <w:r w:rsidR="00F2629B">
              <w:rPr>
                <w:sz w:val="24"/>
                <w:szCs w:val="24"/>
              </w:rPr>
              <w:t xml:space="preserve"> </w:t>
            </w:r>
            <w:r w:rsidR="00F2629B" w:rsidRPr="00020818">
              <w:rPr>
                <w:sz w:val="24"/>
                <w:szCs w:val="24"/>
              </w:rPr>
              <w:t>Yes</w:t>
            </w:r>
          </w:p>
          <w:p w14:paraId="152718C7" w14:textId="77777777" w:rsidR="00F2629B" w:rsidRDefault="00F353D1" w:rsidP="00020818">
            <w:pPr>
              <w:pStyle w:val="TableParagraph"/>
              <w:tabs>
                <w:tab w:val="left" w:pos="415"/>
              </w:tabs>
              <w:kinsoku w:val="0"/>
              <w:overflowPunct w:val="0"/>
              <w:ind w:left="144" w:right="144"/>
              <w:rPr>
                <w:spacing w:val="-5"/>
              </w:rPr>
            </w:pPr>
            <w:sdt>
              <w:sdtPr>
                <w:id w:val="2101756011"/>
                <w14:checkbox>
                  <w14:checked w14:val="0"/>
                  <w14:checkedState w14:val="2612" w14:font="MS Gothic"/>
                  <w14:uncheckedState w14:val="2610" w14:font="MS Gothic"/>
                </w14:checkbox>
              </w:sdtPr>
              <w:sdtEndPr/>
              <w:sdtContent>
                <w:r w:rsidR="00F2629B" w:rsidRPr="00020818">
                  <w:rPr>
                    <w:rFonts w:ascii="Segoe UI Symbol" w:eastAsia="MS Gothic" w:hAnsi="Segoe UI Symbol" w:cs="Segoe UI Symbol"/>
                  </w:rPr>
                  <w:t>☐</w:t>
                </w:r>
              </w:sdtContent>
            </w:sdt>
            <w:r w:rsidR="00F2629B" w:rsidRPr="00020818">
              <w:t xml:space="preserve"> No</w:t>
            </w:r>
          </w:p>
        </w:tc>
      </w:tr>
      <w:tr w:rsidR="00F2629B" w14:paraId="39209BC6" w14:textId="77777777" w:rsidTr="00C955DA">
        <w:trPr>
          <w:trHeight w:val="566"/>
        </w:trPr>
        <w:tc>
          <w:tcPr>
            <w:tcW w:w="10706" w:type="dxa"/>
            <w:tcBorders>
              <w:bottom w:val="single" w:sz="4" w:space="0" w:color="auto"/>
            </w:tcBorders>
            <w:shd w:val="clear" w:color="auto" w:fill="2E5395"/>
          </w:tcPr>
          <w:p w14:paraId="2B2EAFF2" w14:textId="2412349D" w:rsidR="00F2629B" w:rsidRDefault="00F2629B" w:rsidP="00B90E92">
            <w:pPr>
              <w:pStyle w:val="TableParagraph"/>
              <w:kinsoku w:val="0"/>
              <w:overflowPunct w:val="0"/>
              <w:spacing w:before="120"/>
              <w:ind w:left="167"/>
              <w:rPr>
                <w:color w:val="FFFFFF"/>
                <w:spacing w:val="-2"/>
              </w:rPr>
            </w:pPr>
            <w:r>
              <w:rPr>
                <w:color w:val="FFFFFF"/>
              </w:rPr>
              <w:t>2.</w:t>
            </w:r>
            <w:r>
              <w:rPr>
                <w:color w:val="FFFFFF"/>
                <w:spacing w:val="54"/>
                <w:w w:val="150"/>
              </w:rPr>
              <w:t xml:space="preserve"> </w:t>
            </w:r>
            <w:r>
              <w:rPr>
                <w:color w:val="FFFFFF"/>
              </w:rPr>
              <w:t xml:space="preserve">If </w:t>
            </w:r>
            <w:r w:rsidR="00774A05">
              <w:rPr>
                <w:color w:val="FFFFFF"/>
              </w:rPr>
              <w:t>yes</w:t>
            </w:r>
            <w:r>
              <w:rPr>
                <w:color w:val="FFFFFF"/>
              </w:rPr>
              <w:t>,</w:t>
            </w:r>
            <w:r>
              <w:rPr>
                <w:color w:val="FFFFFF"/>
                <w:spacing w:val="-1"/>
              </w:rPr>
              <w:t xml:space="preserve"> when was the disaster plan last updated?</w:t>
            </w:r>
          </w:p>
        </w:tc>
      </w:tr>
      <w:tr w:rsidR="00F2629B" w14:paraId="5AF90006" w14:textId="77777777" w:rsidTr="00C955DA">
        <w:trPr>
          <w:trHeight w:val="565"/>
        </w:trPr>
        <w:tc>
          <w:tcPr>
            <w:tcW w:w="10706" w:type="dxa"/>
            <w:tcBorders>
              <w:top w:val="single" w:sz="4" w:space="0" w:color="auto"/>
              <w:left w:val="single" w:sz="4" w:space="0" w:color="auto"/>
              <w:bottom w:val="single" w:sz="4" w:space="0" w:color="auto"/>
              <w:right w:val="single" w:sz="4" w:space="0" w:color="auto"/>
            </w:tcBorders>
          </w:tcPr>
          <w:p w14:paraId="7F30D3DF" w14:textId="1FF95CFF" w:rsidR="00611B18" w:rsidRDefault="00611B18" w:rsidP="009F1414">
            <w:pPr>
              <w:pStyle w:val="TableParagraph"/>
              <w:kinsoku w:val="0"/>
              <w:overflowPunct w:val="0"/>
              <w:spacing w:before="120" w:after="120" w:line="276" w:lineRule="auto"/>
              <w:ind w:right="144"/>
            </w:pPr>
            <w:r>
              <w:t>RCAA Agency wide disaster plan was last updated in 2018 and is in the process of being updated for 2023.</w:t>
            </w:r>
          </w:p>
          <w:p w14:paraId="58C6B454" w14:textId="2BAF4D2F" w:rsidR="00F2629B" w:rsidRDefault="009F1414" w:rsidP="009F1414">
            <w:pPr>
              <w:pStyle w:val="TableParagraph"/>
              <w:kinsoku w:val="0"/>
              <w:overflowPunct w:val="0"/>
              <w:spacing w:before="120" w:after="120" w:line="276" w:lineRule="auto"/>
              <w:ind w:right="144"/>
            </w:pPr>
            <w:r>
              <w:t>C</w:t>
            </w:r>
            <w:r w:rsidR="00611B18">
              <w:t xml:space="preserve">ommunity </w:t>
            </w:r>
            <w:r>
              <w:t>S</w:t>
            </w:r>
            <w:r w:rsidR="00611B18">
              <w:t xml:space="preserve">ervices </w:t>
            </w:r>
            <w:r>
              <w:t>D</w:t>
            </w:r>
            <w:r w:rsidR="00611B18">
              <w:t>ivision’s</w:t>
            </w:r>
            <w:r>
              <w:t xml:space="preserve"> disaster plan was last updated in </w:t>
            </w:r>
            <w:r w:rsidRPr="009F1414">
              <w:t>2020</w:t>
            </w:r>
            <w:r>
              <w:t xml:space="preserve">.  </w:t>
            </w:r>
          </w:p>
          <w:p w14:paraId="3304D1FF" w14:textId="022B78D2" w:rsidR="003C1461" w:rsidRPr="00E673B8" w:rsidRDefault="003C1461" w:rsidP="009F1414">
            <w:pPr>
              <w:pStyle w:val="TableParagraph"/>
              <w:kinsoku w:val="0"/>
              <w:overflowPunct w:val="0"/>
              <w:spacing w:before="120" w:after="120" w:line="276" w:lineRule="auto"/>
              <w:ind w:right="144"/>
              <w:rPr>
                <w:color w:val="FF0000"/>
              </w:rPr>
            </w:pPr>
          </w:p>
        </w:tc>
      </w:tr>
      <w:tr w:rsidR="00F2629B" w14:paraId="3BD6B3F2" w14:textId="77777777" w:rsidTr="00D70245">
        <w:trPr>
          <w:trHeight w:val="791"/>
        </w:trPr>
        <w:tc>
          <w:tcPr>
            <w:tcW w:w="10706" w:type="dxa"/>
            <w:tcBorders>
              <w:top w:val="single" w:sz="4" w:space="0" w:color="auto"/>
              <w:bottom w:val="single" w:sz="4" w:space="0" w:color="auto"/>
            </w:tcBorders>
            <w:shd w:val="clear" w:color="auto" w:fill="2E5395"/>
          </w:tcPr>
          <w:p w14:paraId="1D82BE99" w14:textId="6F522F8E" w:rsidR="00F2629B" w:rsidRDefault="00F2629B" w:rsidP="00B90E92">
            <w:pPr>
              <w:pStyle w:val="TableParagraph"/>
              <w:kinsoku w:val="0"/>
              <w:overflowPunct w:val="0"/>
              <w:spacing w:before="120"/>
              <w:ind w:left="518" w:right="202" w:hanging="360"/>
              <w:rPr>
                <w:color w:val="FFFFFF"/>
                <w:spacing w:val="-2"/>
              </w:rPr>
            </w:pPr>
            <w:r>
              <w:rPr>
                <w:color w:val="FFFFFF"/>
              </w:rPr>
              <w:t>3.</w:t>
            </w:r>
            <w:r>
              <w:rPr>
                <w:color w:val="FFFFFF"/>
                <w:spacing w:val="80"/>
              </w:rPr>
              <w:t xml:space="preserve"> </w:t>
            </w:r>
            <w:r>
              <w:rPr>
                <w:color w:val="FFFFFF"/>
              </w:rPr>
              <w:t>Briefly describe your agency’s main strategies to remain operational during and after a disaster.</w:t>
            </w:r>
          </w:p>
        </w:tc>
      </w:tr>
      <w:tr w:rsidR="00D70245" w14:paraId="0362CCBC" w14:textId="77777777" w:rsidTr="00515454">
        <w:trPr>
          <w:trHeight w:val="7197"/>
        </w:trPr>
        <w:tc>
          <w:tcPr>
            <w:tcW w:w="10706" w:type="dxa"/>
            <w:tcBorders>
              <w:top w:val="single" w:sz="4" w:space="0" w:color="auto"/>
              <w:bottom w:val="single" w:sz="4" w:space="0" w:color="auto"/>
            </w:tcBorders>
            <w:shd w:val="clear" w:color="auto" w:fill="auto"/>
          </w:tcPr>
          <w:p w14:paraId="330558B7" w14:textId="4DA05DD8" w:rsidR="0056630B" w:rsidRPr="0056630B" w:rsidRDefault="0056630B" w:rsidP="0056630B">
            <w:pPr>
              <w:widowControl/>
              <w:tabs>
                <w:tab w:val="left" w:pos="900"/>
              </w:tabs>
              <w:autoSpaceDE/>
              <w:autoSpaceDN/>
              <w:adjustRightInd/>
              <w:spacing w:line="360" w:lineRule="auto"/>
              <w:rPr>
                <w:sz w:val="24"/>
                <w:szCs w:val="24"/>
              </w:rPr>
            </w:pPr>
            <w:r w:rsidRPr="0056630B">
              <w:rPr>
                <w:sz w:val="24"/>
                <w:szCs w:val="24"/>
              </w:rPr>
              <w:lastRenderedPageBreak/>
              <w:t>After an assessment of its current level of preparedness, Redwood Community Action Agency decided that a plan covering the four phases of emergency preparedness was needed. These four phases are: Response, Recovery, Mitigation and Preparedness. This plan establishes procedures for each of these phases. It is designed to support and aid Redwood Community Action Agency to effectively perform in their area of responsibility during any emergency situation or catastrophic event.</w:t>
            </w:r>
            <w:r w:rsidRPr="0056630B">
              <w:rPr>
                <w:sz w:val="24"/>
                <w:szCs w:val="24"/>
              </w:rPr>
              <w:tab/>
            </w:r>
          </w:p>
          <w:p w14:paraId="43B5148D" w14:textId="2F5028DF" w:rsidR="0056630B" w:rsidRPr="0056630B" w:rsidRDefault="0056630B">
            <w:pPr>
              <w:widowControl/>
              <w:numPr>
                <w:ilvl w:val="0"/>
                <w:numId w:val="25"/>
              </w:numPr>
              <w:tabs>
                <w:tab w:val="left" w:pos="1260"/>
              </w:tabs>
              <w:autoSpaceDE/>
              <w:autoSpaceDN/>
              <w:adjustRightInd/>
              <w:spacing w:line="360" w:lineRule="auto"/>
              <w:rPr>
                <w:sz w:val="24"/>
                <w:szCs w:val="24"/>
              </w:rPr>
            </w:pPr>
            <w:r w:rsidRPr="0056630B">
              <w:rPr>
                <w:sz w:val="24"/>
                <w:szCs w:val="24"/>
                <w:u w:val="single"/>
              </w:rPr>
              <w:t>Emergency Management policy:</w:t>
            </w:r>
            <w:r w:rsidRPr="0056630B">
              <w:rPr>
                <w:sz w:val="24"/>
                <w:szCs w:val="24"/>
              </w:rPr>
              <w:t xml:space="preserve">  County and City emergency response plans are based upon the Incident Command System. To assure a coordinated response during a disaster, RCAA has designed this plan using the Incident Command System. </w:t>
            </w:r>
          </w:p>
          <w:p w14:paraId="14E246A2" w14:textId="77777777" w:rsidR="0056630B" w:rsidRPr="0056630B" w:rsidRDefault="0056630B">
            <w:pPr>
              <w:widowControl/>
              <w:numPr>
                <w:ilvl w:val="0"/>
                <w:numId w:val="25"/>
              </w:numPr>
              <w:autoSpaceDE/>
              <w:autoSpaceDN/>
              <w:adjustRightInd/>
              <w:spacing w:line="360" w:lineRule="auto"/>
              <w:rPr>
                <w:sz w:val="24"/>
                <w:szCs w:val="24"/>
              </w:rPr>
            </w:pPr>
            <w:r w:rsidRPr="0056630B">
              <w:rPr>
                <w:sz w:val="24"/>
                <w:szCs w:val="24"/>
                <w:u w:val="single"/>
              </w:rPr>
              <w:t>Authority and Responsibility of personnel</w:t>
            </w:r>
            <w:r w:rsidRPr="0056630B">
              <w:rPr>
                <w:sz w:val="24"/>
                <w:szCs w:val="24"/>
              </w:rPr>
              <w:t xml:space="preserve">:  The Board of Directors has designated the Executive Director to become the Incident Commander during a disaster. The Executive Director shall take all necessary and prudent actions in response to a community disaster. The Executive Director shall inform the Board of such action in a timely manner. The Executive Director has appointed Disaster Coordinators and Alternates for each facility. These Coordinators, working under the direction of the Executive Director, will oversee all phases of planning, response and recovery at their facilities. The Disaster Coordinators will closely follow directives outlined in this plan and any directives from the Executive Director of Redwood Community Action Agency. </w:t>
            </w:r>
          </w:p>
          <w:p w14:paraId="5420A378" w14:textId="77777777" w:rsidR="00515454" w:rsidRDefault="00515454" w:rsidP="00515454">
            <w:pPr>
              <w:tabs>
                <w:tab w:val="left" w:pos="1260"/>
              </w:tabs>
              <w:ind w:left="1260"/>
              <w:rPr>
                <w:sz w:val="24"/>
                <w:szCs w:val="24"/>
              </w:rPr>
            </w:pPr>
          </w:p>
          <w:p w14:paraId="22BEA765" w14:textId="0E970ED4" w:rsidR="0056630B" w:rsidRPr="0056630B" w:rsidRDefault="0056630B" w:rsidP="0056630B">
            <w:pPr>
              <w:tabs>
                <w:tab w:val="left" w:pos="1260"/>
              </w:tabs>
              <w:spacing w:line="360" w:lineRule="auto"/>
              <w:ind w:left="1260"/>
              <w:rPr>
                <w:sz w:val="24"/>
                <w:szCs w:val="24"/>
              </w:rPr>
            </w:pPr>
            <w:r w:rsidRPr="0056630B">
              <w:rPr>
                <w:sz w:val="24"/>
                <w:szCs w:val="24"/>
              </w:rPr>
              <w:t>The Disaster Coordinator and personnel will work closely with all emergency response agencies to ensure the safety of employees and protection of property.</w:t>
            </w:r>
          </w:p>
          <w:p w14:paraId="07289B65" w14:textId="77777777" w:rsidR="0056630B" w:rsidRPr="0056630B" w:rsidRDefault="0056630B" w:rsidP="0056630B">
            <w:pPr>
              <w:tabs>
                <w:tab w:val="left" w:pos="1260"/>
              </w:tabs>
              <w:spacing w:line="360" w:lineRule="auto"/>
              <w:ind w:left="1260"/>
              <w:rPr>
                <w:sz w:val="24"/>
                <w:szCs w:val="24"/>
              </w:rPr>
            </w:pPr>
            <w:r w:rsidRPr="0056630B">
              <w:rPr>
                <w:sz w:val="24"/>
                <w:szCs w:val="24"/>
              </w:rPr>
              <w:t>As long as safety is allowed all employees will remain on site until released by the Disaster Coordinator. There will be a Disaster Response Binder for each facility. It will be the employees’ responsibility to familiarize themselves with this binder and their roles and responsibilities during a disaster.</w:t>
            </w:r>
          </w:p>
          <w:p w14:paraId="1BA80069" w14:textId="77777777" w:rsidR="0056630B" w:rsidRPr="0056630B" w:rsidRDefault="0056630B">
            <w:pPr>
              <w:widowControl/>
              <w:numPr>
                <w:ilvl w:val="0"/>
                <w:numId w:val="25"/>
              </w:numPr>
              <w:autoSpaceDE/>
              <w:autoSpaceDN/>
              <w:adjustRightInd/>
              <w:spacing w:line="360" w:lineRule="auto"/>
              <w:rPr>
                <w:sz w:val="24"/>
                <w:szCs w:val="24"/>
              </w:rPr>
            </w:pPr>
            <w:r w:rsidRPr="0056630B">
              <w:rPr>
                <w:sz w:val="24"/>
                <w:szCs w:val="24"/>
                <w:u w:val="single"/>
              </w:rPr>
              <w:t xml:space="preserve">Types of disasters covered in the plan: </w:t>
            </w:r>
            <w:r w:rsidRPr="0056630B">
              <w:rPr>
                <w:sz w:val="24"/>
                <w:szCs w:val="24"/>
              </w:rPr>
              <w:t xml:space="preserve">The types of disasters most likely to happen in Humboldt County are: earthquake, tsunami, flood, fire, hazardous material spills and severe winter storms. As earthquakes pose the greatest threat, this plan is designed for earthquake response, but can be adapted for any type of disaster. </w:t>
            </w:r>
          </w:p>
          <w:p w14:paraId="6EC09711" w14:textId="77777777" w:rsidR="0056630B" w:rsidRPr="0056630B" w:rsidRDefault="0056630B">
            <w:pPr>
              <w:widowControl/>
              <w:numPr>
                <w:ilvl w:val="0"/>
                <w:numId w:val="25"/>
              </w:numPr>
              <w:autoSpaceDE/>
              <w:autoSpaceDN/>
              <w:adjustRightInd/>
              <w:spacing w:line="360" w:lineRule="auto"/>
              <w:rPr>
                <w:sz w:val="24"/>
                <w:szCs w:val="24"/>
              </w:rPr>
            </w:pPr>
            <w:r w:rsidRPr="0056630B">
              <w:rPr>
                <w:sz w:val="24"/>
                <w:szCs w:val="24"/>
                <w:u w:val="single"/>
              </w:rPr>
              <w:t>Where disaster operations will be managed:</w:t>
            </w:r>
            <w:r w:rsidRPr="0056630B">
              <w:rPr>
                <w:sz w:val="24"/>
                <w:szCs w:val="24"/>
              </w:rPr>
              <w:t xml:space="preserve">  Whenever possible, disaster operations will be managed on site at the affected facility. When that is  not possible, the facility’s </w:t>
            </w:r>
            <w:r w:rsidRPr="0056630B">
              <w:rPr>
                <w:sz w:val="24"/>
                <w:szCs w:val="24"/>
              </w:rPr>
              <w:lastRenderedPageBreak/>
              <w:t xml:space="preserve">Disaster Coordinator will choose a relocation site.  The Coordinator will notify the Executive Director of RCAA of the relocation. </w:t>
            </w:r>
          </w:p>
          <w:p w14:paraId="080D7619" w14:textId="77777777" w:rsidR="0056630B" w:rsidRPr="0056630B" w:rsidRDefault="0056630B">
            <w:pPr>
              <w:widowControl/>
              <w:numPr>
                <w:ilvl w:val="0"/>
                <w:numId w:val="25"/>
              </w:numPr>
              <w:autoSpaceDE/>
              <w:autoSpaceDN/>
              <w:adjustRightInd/>
              <w:spacing w:line="360" w:lineRule="auto"/>
              <w:rPr>
                <w:sz w:val="24"/>
                <w:szCs w:val="24"/>
              </w:rPr>
            </w:pPr>
            <w:r w:rsidRPr="0056630B">
              <w:rPr>
                <w:sz w:val="24"/>
                <w:szCs w:val="24"/>
                <w:u w:val="single"/>
              </w:rPr>
              <w:t>Interagency coordination:</w:t>
            </w:r>
            <w:r w:rsidRPr="0056630B">
              <w:rPr>
                <w:sz w:val="24"/>
                <w:szCs w:val="24"/>
              </w:rPr>
              <w:t xml:space="preserve">  As coordination between disaster relief agencies is essential, RCAA will work closely with “VOAD” Volunteer Organizations Active in Disasters. It is made up of representatives of disaster relief and response agencies. This coordinated effort assures on efficient response to those in need during a disaster. RCAA is represented in this organization. </w:t>
            </w:r>
          </w:p>
          <w:p w14:paraId="2E7AC6D4" w14:textId="77777777" w:rsidR="0056630B" w:rsidRPr="0056630B" w:rsidRDefault="0056630B">
            <w:pPr>
              <w:widowControl/>
              <w:numPr>
                <w:ilvl w:val="0"/>
                <w:numId w:val="25"/>
              </w:numPr>
              <w:autoSpaceDE/>
              <w:autoSpaceDN/>
              <w:adjustRightInd/>
              <w:spacing w:line="360" w:lineRule="auto"/>
              <w:rPr>
                <w:sz w:val="24"/>
                <w:szCs w:val="24"/>
                <w:u w:val="single"/>
              </w:rPr>
            </w:pPr>
            <w:r w:rsidRPr="0056630B">
              <w:rPr>
                <w:sz w:val="24"/>
                <w:szCs w:val="24"/>
                <w:u w:val="single"/>
              </w:rPr>
              <w:t xml:space="preserve">Disaster preparedness for low-income residents:  </w:t>
            </w:r>
            <w:r w:rsidRPr="0056630B">
              <w:rPr>
                <w:sz w:val="24"/>
                <w:szCs w:val="24"/>
              </w:rPr>
              <w:t>In the assessment of this area, it was noted that there was little to no education geared to the low</w:t>
            </w:r>
            <w:r w:rsidRPr="0056630B">
              <w:rPr>
                <w:sz w:val="24"/>
                <w:szCs w:val="24"/>
                <w:u w:val="single"/>
              </w:rPr>
              <w:t>-income</w:t>
            </w:r>
            <w:r w:rsidRPr="0056630B">
              <w:rPr>
                <w:sz w:val="24"/>
                <w:szCs w:val="24"/>
              </w:rPr>
              <w:t xml:space="preserve"> residents. To ensure that the needs of low-income residents are being served, RCAA will have a representative on the Community Disaster Education Advisory Board. This board is sponsored by Humboldt County Office of Emergency Services to coordinate disaster education in its community. Some of the services that this Advisory Board can provide are: Video Library, Disaster Preparedness Materials, Presentations and Training.</w:t>
            </w:r>
          </w:p>
          <w:p w14:paraId="51F78AF1" w14:textId="77777777" w:rsidR="00515454" w:rsidRDefault="00515454" w:rsidP="00515454">
            <w:pPr>
              <w:ind w:left="1260"/>
              <w:rPr>
                <w:sz w:val="24"/>
                <w:szCs w:val="24"/>
              </w:rPr>
            </w:pPr>
          </w:p>
          <w:p w14:paraId="7498D42E" w14:textId="44963838" w:rsidR="0056630B" w:rsidRPr="0056630B" w:rsidRDefault="0056630B" w:rsidP="0056630B">
            <w:pPr>
              <w:spacing w:line="360" w:lineRule="auto"/>
              <w:ind w:left="1260"/>
              <w:rPr>
                <w:sz w:val="24"/>
                <w:szCs w:val="24"/>
              </w:rPr>
            </w:pPr>
            <w:r w:rsidRPr="0056630B">
              <w:rPr>
                <w:sz w:val="24"/>
                <w:szCs w:val="24"/>
              </w:rPr>
              <w:t>Low Income Home Energy Assistance Program, LIHEAP, will distribute disaster preparedness materials to their clients. This will assist some low-income residents during an emergency.</w:t>
            </w:r>
          </w:p>
          <w:p w14:paraId="6657040A" w14:textId="5A967AA1" w:rsidR="0056630B" w:rsidRPr="0056630B" w:rsidRDefault="0056630B" w:rsidP="0056630B">
            <w:pPr>
              <w:tabs>
                <w:tab w:val="left" w:pos="720"/>
              </w:tabs>
              <w:spacing w:line="360" w:lineRule="auto"/>
              <w:ind w:left="540" w:hanging="540"/>
              <w:rPr>
                <w:sz w:val="24"/>
                <w:szCs w:val="24"/>
              </w:rPr>
            </w:pPr>
          </w:p>
          <w:p w14:paraId="13FD9E8F" w14:textId="77777777" w:rsidR="0056630B" w:rsidRPr="0056630B" w:rsidRDefault="0056630B" w:rsidP="0056630B">
            <w:pPr>
              <w:tabs>
                <w:tab w:val="left" w:pos="720"/>
              </w:tabs>
              <w:spacing w:line="360" w:lineRule="auto"/>
              <w:rPr>
                <w:b/>
                <w:sz w:val="24"/>
                <w:szCs w:val="24"/>
              </w:rPr>
            </w:pPr>
          </w:p>
          <w:p w14:paraId="03B8A03B" w14:textId="77777777" w:rsidR="0056630B" w:rsidRPr="0056630B" w:rsidRDefault="0056630B" w:rsidP="0056630B">
            <w:pPr>
              <w:tabs>
                <w:tab w:val="left" w:pos="720"/>
              </w:tabs>
              <w:spacing w:line="360" w:lineRule="auto"/>
              <w:rPr>
                <w:b/>
                <w:sz w:val="24"/>
                <w:szCs w:val="24"/>
              </w:rPr>
            </w:pPr>
          </w:p>
          <w:p w14:paraId="5CE7A776" w14:textId="77777777" w:rsidR="0056630B" w:rsidRPr="0056630B" w:rsidRDefault="0056630B" w:rsidP="0056630B">
            <w:pPr>
              <w:tabs>
                <w:tab w:val="left" w:pos="720"/>
              </w:tabs>
              <w:spacing w:line="360" w:lineRule="auto"/>
              <w:rPr>
                <w:b/>
                <w:sz w:val="24"/>
                <w:szCs w:val="24"/>
              </w:rPr>
            </w:pPr>
          </w:p>
          <w:p w14:paraId="3E104444" w14:textId="77777777" w:rsidR="0056630B" w:rsidRPr="0056630B" w:rsidRDefault="0056630B" w:rsidP="0056630B">
            <w:pPr>
              <w:tabs>
                <w:tab w:val="left" w:pos="720"/>
              </w:tabs>
              <w:spacing w:line="360" w:lineRule="auto"/>
              <w:rPr>
                <w:b/>
                <w:sz w:val="24"/>
                <w:szCs w:val="24"/>
              </w:rPr>
            </w:pPr>
          </w:p>
          <w:p w14:paraId="1117BBD9" w14:textId="77777777" w:rsidR="0056630B" w:rsidRPr="0056630B" w:rsidRDefault="0056630B" w:rsidP="0056630B">
            <w:pPr>
              <w:tabs>
                <w:tab w:val="left" w:pos="720"/>
              </w:tabs>
              <w:spacing w:line="360" w:lineRule="auto"/>
              <w:rPr>
                <w:b/>
                <w:sz w:val="24"/>
                <w:szCs w:val="24"/>
              </w:rPr>
            </w:pPr>
          </w:p>
          <w:p w14:paraId="568E30D3" w14:textId="77777777" w:rsidR="0056630B" w:rsidRPr="0056630B" w:rsidRDefault="0056630B" w:rsidP="0056630B">
            <w:pPr>
              <w:tabs>
                <w:tab w:val="left" w:pos="720"/>
              </w:tabs>
              <w:spacing w:line="360" w:lineRule="auto"/>
              <w:rPr>
                <w:b/>
                <w:sz w:val="24"/>
                <w:szCs w:val="24"/>
              </w:rPr>
            </w:pPr>
          </w:p>
          <w:p w14:paraId="27F3E2F3" w14:textId="77777777" w:rsidR="0056630B" w:rsidRPr="0056630B" w:rsidRDefault="0056630B" w:rsidP="0056630B">
            <w:pPr>
              <w:tabs>
                <w:tab w:val="left" w:pos="720"/>
              </w:tabs>
              <w:spacing w:line="360" w:lineRule="auto"/>
              <w:rPr>
                <w:b/>
                <w:sz w:val="24"/>
                <w:szCs w:val="24"/>
              </w:rPr>
            </w:pPr>
          </w:p>
          <w:p w14:paraId="4057CD11" w14:textId="52564504" w:rsidR="007B3D63" w:rsidRPr="0056630B" w:rsidRDefault="00FF054C" w:rsidP="00832F2A">
            <w:pPr>
              <w:pStyle w:val="BodyText"/>
              <w:overflowPunct w:val="0"/>
              <w:spacing w:before="240" w:line="360" w:lineRule="auto"/>
              <w:ind w:left="405"/>
              <w:jc w:val="both"/>
            </w:pPr>
            <w:r w:rsidRPr="0056630B">
              <w:t xml:space="preserve">   </w:t>
            </w:r>
          </w:p>
        </w:tc>
      </w:tr>
    </w:tbl>
    <w:p w14:paraId="2BF645D7" w14:textId="77777777" w:rsidR="007B3D63" w:rsidRDefault="007B3D63" w:rsidP="00F2629B">
      <w:pPr>
        <w:pStyle w:val="Heading2"/>
        <w:kinsoku w:val="0"/>
        <w:overflowPunct w:val="0"/>
        <w:rPr>
          <w:color w:val="2E5395"/>
        </w:rPr>
        <w:sectPr w:rsidR="007B3D63">
          <w:pgSz w:w="12240" w:h="15840"/>
          <w:pgMar w:top="920" w:right="600" w:bottom="1400" w:left="600" w:header="0" w:footer="1126" w:gutter="0"/>
          <w:cols w:space="720"/>
          <w:noEndnote/>
        </w:sectPr>
      </w:pPr>
    </w:p>
    <w:p w14:paraId="0DF0F224" w14:textId="77777777" w:rsidR="00F612D5" w:rsidRDefault="00F612D5" w:rsidP="002F4AFD">
      <w:pPr>
        <w:pStyle w:val="Heading2"/>
        <w:kinsoku w:val="0"/>
        <w:overflowPunct w:val="0"/>
        <w:spacing w:before="0"/>
      </w:pPr>
    </w:p>
    <w:sectPr w:rsidR="00F612D5">
      <w:pgSz w:w="12240" w:h="15840"/>
      <w:pgMar w:top="920" w:right="600" w:bottom="1400" w:left="600" w:header="0" w:footer="112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49B42" w14:textId="77777777" w:rsidR="00261321" w:rsidRDefault="00261321">
      <w:r>
        <w:separator/>
      </w:r>
    </w:p>
  </w:endnote>
  <w:endnote w:type="continuationSeparator" w:id="0">
    <w:p w14:paraId="6042CD3F" w14:textId="77777777" w:rsidR="00261321" w:rsidRDefault="0026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venir Next LT Pro">
    <w:altName w:val="Avenir Next LT Pro"/>
    <w:charset w:val="00"/>
    <w:family w:val="swiss"/>
    <w:pitch w:val="variable"/>
    <w:sig w:usb0="800000EF" w:usb1="5000204A"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4735" w14:textId="77777777" w:rsidR="00DF4AE3" w:rsidRDefault="00DF4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7BA5" w14:textId="6F661B46" w:rsidR="00F612D5" w:rsidRDefault="009D2345">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6704" behindDoc="1" locked="0" layoutInCell="0" allowOverlap="1" wp14:anchorId="5B58DF70" wp14:editId="66308B8A">
              <wp:simplePos x="0" y="0"/>
              <wp:positionH relativeFrom="page">
                <wp:posOffset>438785</wp:posOffset>
              </wp:positionH>
              <wp:positionV relativeFrom="page">
                <wp:posOffset>9164955</wp:posOffset>
              </wp:positionV>
              <wp:extent cx="6894830" cy="6350"/>
              <wp:effectExtent l="635" t="1905" r="635" b="1270"/>
              <wp:wrapNone/>
              <wp:docPr id="3"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6350"/>
                      </a:xfrm>
                      <a:custGeom>
                        <a:avLst/>
                        <a:gdLst>
                          <a:gd name="T0" fmla="*/ 10857 w 10858"/>
                          <a:gd name="T1" fmla="*/ 0 h 10"/>
                          <a:gd name="T2" fmla="*/ 0 w 10858"/>
                          <a:gd name="T3" fmla="*/ 0 h 10"/>
                          <a:gd name="T4" fmla="*/ 0 w 10858"/>
                          <a:gd name="T5" fmla="*/ 9 h 10"/>
                          <a:gd name="T6" fmla="*/ 10857 w 10858"/>
                          <a:gd name="T7" fmla="*/ 9 h 10"/>
                          <a:gd name="T8" fmla="*/ 10857 w 10858"/>
                          <a:gd name="T9" fmla="*/ 0 h 10"/>
                        </a:gdLst>
                        <a:ahLst/>
                        <a:cxnLst>
                          <a:cxn ang="0">
                            <a:pos x="T0" y="T1"/>
                          </a:cxn>
                          <a:cxn ang="0">
                            <a:pos x="T2" y="T3"/>
                          </a:cxn>
                          <a:cxn ang="0">
                            <a:pos x="T4" y="T5"/>
                          </a:cxn>
                          <a:cxn ang="0">
                            <a:pos x="T6" y="T7"/>
                          </a:cxn>
                          <a:cxn ang="0">
                            <a:pos x="T8" y="T9"/>
                          </a:cxn>
                        </a:cxnLst>
                        <a:rect l="0" t="0" r="r" b="b"/>
                        <a:pathLst>
                          <a:path w="10858" h="10">
                            <a:moveTo>
                              <a:pt x="10857" y="0"/>
                            </a:moveTo>
                            <a:lnTo>
                              <a:pt x="0" y="0"/>
                            </a:lnTo>
                            <a:lnTo>
                              <a:pt x="0" y="9"/>
                            </a:lnTo>
                            <a:lnTo>
                              <a:pt x="10857" y="9"/>
                            </a:lnTo>
                            <a:lnTo>
                              <a:pt x="10857"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54159" id="Freeform 1" o:spid="_x0000_s1026" style="position:absolute;margin-left:34.55pt;margin-top:721.65pt;width:542.9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" o:allowincell="f" path="m10857,l,,,9r10857,l10857,xe" fillcolor="#d9d9d9" stroked="f">
              <v:path arrowok="t" o:connecttype="custom" o:connectlocs="6894195,0;0,0;0,5715;6894195,5715;6894195,0" o:connectangles="0,0,0,0,0"/>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14:anchorId="7B80A4C6" wp14:editId="0D2F0B5D">
              <wp:simplePos x="0" y="0"/>
              <wp:positionH relativeFrom="page">
                <wp:posOffset>6580505</wp:posOffset>
              </wp:positionH>
              <wp:positionV relativeFrom="page">
                <wp:posOffset>9198610</wp:posOffset>
              </wp:positionV>
              <wp:extent cx="74803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5A940" w14:textId="77777777" w:rsidR="00F612D5" w:rsidRDefault="00F612D5">
                          <w:pPr>
                            <w:pStyle w:val="BodyText"/>
                            <w:kinsoku w:val="0"/>
                            <w:overflowPunct w:val="0"/>
                            <w:spacing w:line="245" w:lineRule="exact"/>
                            <w:ind w:left="60"/>
                            <w:rPr>
                              <w:rFonts w:ascii="Calibri" w:hAnsi="Calibri" w:cs="Calibri"/>
                              <w:color w:val="7E7E7E"/>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B64A0C">
                            <w:rPr>
                              <w:rFonts w:ascii="Calibri" w:hAnsi="Calibri" w:cs="Calibri"/>
                              <w:noProof/>
                              <w:sz w:val="22"/>
                              <w:szCs w:val="22"/>
                            </w:rPr>
                            <w:t>1</w:t>
                          </w:r>
                          <w:r>
                            <w:rPr>
                              <w:rFonts w:ascii="Calibri" w:hAnsi="Calibri" w:cs="Calibri"/>
                              <w:sz w:val="22"/>
                              <w:szCs w:val="22"/>
                            </w:rPr>
                            <w:fldChar w:fldCharType="end"/>
                          </w:r>
                          <w:r>
                            <w:rPr>
                              <w:rFonts w:ascii="Calibri" w:hAnsi="Calibri" w:cs="Calibri"/>
                              <w:spacing w:val="2"/>
                              <w:sz w:val="22"/>
                              <w:szCs w:val="22"/>
                            </w:rPr>
                            <w:t xml:space="preserve"> </w:t>
                          </w:r>
                          <w:r>
                            <w:rPr>
                              <w:rFonts w:ascii="Calibri" w:hAnsi="Calibri" w:cs="Calibri"/>
                              <w:sz w:val="22"/>
                              <w:szCs w:val="22"/>
                            </w:rPr>
                            <w:t>|</w:t>
                          </w:r>
                          <w:r>
                            <w:rPr>
                              <w:rFonts w:ascii="Calibri" w:hAnsi="Calibri" w:cs="Calibri"/>
                              <w:spacing w:val="-1"/>
                              <w:sz w:val="22"/>
                              <w:szCs w:val="22"/>
                            </w:rPr>
                            <w:t xml:space="preserve"> </w:t>
                          </w:r>
                          <w:r>
                            <w:rPr>
                              <w:rFonts w:ascii="Calibri" w:hAnsi="Calibri" w:cs="Calibri"/>
                              <w:color w:val="7E7E7E"/>
                              <w:sz w:val="22"/>
                              <w:szCs w:val="22"/>
                            </w:rPr>
                            <w:t>P</w:t>
                          </w:r>
                          <w:r>
                            <w:rPr>
                              <w:rFonts w:ascii="Calibri" w:hAnsi="Calibri" w:cs="Calibri"/>
                              <w:color w:val="7E7E7E"/>
                              <w:spacing w:val="13"/>
                              <w:sz w:val="22"/>
                              <w:szCs w:val="22"/>
                            </w:rPr>
                            <w:t xml:space="preserve"> </w:t>
                          </w:r>
                          <w:r>
                            <w:rPr>
                              <w:rFonts w:ascii="Calibri" w:hAnsi="Calibri" w:cs="Calibri"/>
                              <w:color w:val="7E7E7E"/>
                              <w:sz w:val="22"/>
                              <w:szCs w:val="22"/>
                            </w:rPr>
                            <w:t>a</w:t>
                          </w:r>
                          <w:r>
                            <w:rPr>
                              <w:rFonts w:ascii="Calibri" w:hAnsi="Calibri" w:cs="Calibri"/>
                              <w:color w:val="7E7E7E"/>
                              <w:spacing w:val="12"/>
                              <w:sz w:val="22"/>
                              <w:szCs w:val="22"/>
                            </w:rPr>
                            <w:t xml:space="preserve"> </w:t>
                          </w:r>
                          <w:r>
                            <w:rPr>
                              <w:rFonts w:ascii="Calibri" w:hAnsi="Calibri" w:cs="Calibri"/>
                              <w:color w:val="7E7E7E"/>
                              <w:sz w:val="22"/>
                              <w:szCs w:val="22"/>
                            </w:rPr>
                            <w:t>g</w:t>
                          </w:r>
                          <w:r>
                            <w:rPr>
                              <w:rFonts w:ascii="Calibri" w:hAnsi="Calibri" w:cs="Calibri"/>
                              <w:color w:val="7E7E7E"/>
                              <w:spacing w:val="2"/>
                              <w:sz w:val="22"/>
                              <w:szCs w:val="22"/>
                            </w:rPr>
                            <w:t xml:space="preserve"> </w:t>
                          </w:r>
                          <w:r>
                            <w:rPr>
                              <w:rFonts w:ascii="Calibri" w:hAnsi="Calibri" w:cs="Calibri"/>
                              <w:color w:val="7E7E7E"/>
                              <w:spacing w:val="-10"/>
                              <w:sz w:val="22"/>
                              <w:szCs w:val="22"/>
                            </w:rPr>
                            <w:t>e</w:t>
                          </w:r>
                          <w:r>
                            <w:rPr>
                              <w:rFonts w:ascii="Calibri" w:hAnsi="Calibri" w:cs="Calibri"/>
                              <w:color w:val="7E7E7E"/>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0A4C6" id="_x0000_t202" coordsize="21600,21600" o:spt="202" path="m,l,21600r21600,l21600,xe">
              <v:stroke joinstyle="miter"/>
              <v:path gradientshapeok="t" o:connecttype="rect"/>
            </v:shapetype>
            <v:shape id="Text Box 2" o:spid="_x0000_s1026" type="#_x0000_t202" style="position:absolute;margin-left:518.15pt;margin-top:724.3pt;width:58.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" o:allowincell="f" filled="f" stroked="f">
              <v:textbox inset="0,0,0,0">
                <w:txbxContent>
                  <w:p w14:paraId="2275A940" w14:textId="77777777" w:rsidR="00F612D5" w:rsidRDefault="00F612D5">
                    <w:pPr>
                      <w:pStyle w:val="BodyText"/>
                      <w:kinsoku w:val="0"/>
                      <w:overflowPunct w:val="0"/>
                      <w:spacing w:line="245" w:lineRule="exact"/>
                      <w:ind w:left="60"/>
                      <w:rPr>
                        <w:rFonts w:ascii="Calibri" w:hAnsi="Calibri" w:cs="Calibri"/>
                        <w:color w:val="7E7E7E"/>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B64A0C">
                      <w:rPr>
                        <w:rFonts w:ascii="Calibri" w:hAnsi="Calibri" w:cs="Calibri"/>
                        <w:noProof/>
                        <w:sz w:val="22"/>
                        <w:szCs w:val="22"/>
                      </w:rPr>
                      <w:t>1</w:t>
                    </w:r>
                    <w:r>
                      <w:rPr>
                        <w:rFonts w:ascii="Calibri" w:hAnsi="Calibri" w:cs="Calibri"/>
                        <w:sz w:val="22"/>
                        <w:szCs w:val="22"/>
                      </w:rPr>
                      <w:fldChar w:fldCharType="end"/>
                    </w:r>
                    <w:r>
                      <w:rPr>
                        <w:rFonts w:ascii="Calibri" w:hAnsi="Calibri" w:cs="Calibri"/>
                        <w:spacing w:val="2"/>
                        <w:sz w:val="22"/>
                        <w:szCs w:val="22"/>
                      </w:rPr>
                      <w:t xml:space="preserve"> </w:t>
                    </w:r>
                    <w:r>
                      <w:rPr>
                        <w:rFonts w:ascii="Calibri" w:hAnsi="Calibri" w:cs="Calibri"/>
                        <w:sz w:val="22"/>
                        <w:szCs w:val="22"/>
                      </w:rPr>
                      <w:t>|</w:t>
                    </w:r>
                    <w:r>
                      <w:rPr>
                        <w:rFonts w:ascii="Calibri" w:hAnsi="Calibri" w:cs="Calibri"/>
                        <w:spacing w:val="-1"/>
                        <w:sz w:val="22"/>
                        <w:szCs w:val="22"/>
                      </w:rPr>
                      <w:t xml:space="preserve"> </w:t>
                    </w:r>
                    <w:r>
                      <w:rPr>
                        <w:rFonts w:ascii="Calibri" w:hAnsi="Calibri" w:cs="Calibri"/>
                        <w:color w:val="7E7E7E"/>
                        <w:sz w:val="22"/>
                        <w:szCs w:val="22"/>
                      </w:rPr>
                      <w:t>P</w:t>
                    </w:r>
                    <w:r>
                      <w:rPr>
                        <w:rFonts w:ascii="Calibri" w:hAnsi="Calibri" w:cs="Calibri"/>
                        <w:color w:val="7E7E7E"/>
                        <w:spacing w:val="13"/>
                        <w:sz w:val="22"/>
                        <w:szCs w:val="22"/>
                      </w:rPr>
                      <w:t xml:space="preserve"> </w:t>
                    </w:r>
                    <w:r>
                      <w:rPr>
                        <w:rFonts w:ascii="Calibri" w:hAnsi="Calibri" w:cs="Calibri"/>
                        <w:color w:val="7E7E7E"/>
                        <w:sz w:val="22"/>
                        <w:szCs w:val="22"/>
                      </w:rPr>
                      <w:t>a</w:t>
                    </w:r>
                    <w:r>
                      <w:rPr>
                        <w:rFonts w:ascii="Calibri" w:hAnsi="Calibri" w:cs="Calibri"/>
                        <w:color w:val="7E7E7E"/>
                        <w:spacing w:val="12"/>
                        <w:sz w:val="22"/>
                        <w:szCs w:val="22"/>
                      </w:rPr>
                      <w:t xml:space="preserve"> </w:t>
                    </w:r>
                    <w:r>
                      <w:rPr>
                        <w:rFonts w:ascii="Calibri" w:hAnsi="Calibri" w:cs="Calibri"/>
                        <w:color w:val="7E7E7E"/>
                        <w:sz w:val="22"/>
                        <w:szCs w:val="22"/>
                      </w:rPr>
                      <w:t>g</w:t>
                    </w:r>
                    <w:r>
                      <w:rPr>
                        <w:rFonts w:ascii="Calibri" w:hAnsi="Calibri" w:cs="Calibri"/>
                        <w:color w:val="7E7E7E"/>
                        <w:spacing w:val="2"/>
                        <w:sz w:val="22"/>
                        <w:szCs w:val="22"/>
                      </w:rPr>
                      <w:t xml:space="preserve"> </w:t>
                    </w:r>
                    <w:r>
                      <w:rPr>
                        <w:rFonts w:ascii="Calibri" w:hAnsi="Calibri" w:cs="Calibri"/>
                        <w:color w:val="7E7E7E"/>
                        <w:spacing w:val="-10"/>
                        <w:sz w:val="22"/>
                        <w:szCs w:val="22"/>
                      </w:rPr>
                      <w:t>e</w:t>
                    </w:r>
                    <w:r>
                      <w:rPr>
                        <w:rFonts w:ascii="Calibri" w:hAnsi="Calibri" w:cs="Calibri"/>
                        <w:color w:val="7E7E7E"/>
                        <w:sz w:val="22"/>
                        <w:szCs w:val="22"/>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F6D9" w14:textId="77777777" w:rsidR="00DF4AE3" w:rsidRDefault="00DF4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FCFBC" w14:textId="77777777" w:rsidR="00261321" w:rsidRDefault="00261321">
      <w:r>
        <w:separator/>
      </w:r>
    </w:p>
  </w:footnote>
  <w:footnote w:type="continuationSeparator" w:id="0">
    <w:p w14:paraId="389DBADF" w14:textId="77777777" w:rsidR="00261321" w:rsidRDefault="00261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A397" w14:textId="77777777" w:rsidR="00DF4AE3" w:rsidRDefault="00DF4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607506"/>
      <w:docPartObj>
        <w:docPartGallery w:val="Watermarks"/>
        <w:docPartUnique/>
      </w:docPartObj>
    </w:sdtPr>
    <w:sdtEndPr/>
    <w:sdtContent>
      <w:p w14:paraId="08C94692" w14:textId="35326332" w:rsidR="00DF4AE3" w:rsidRDefault="00F353D1">
        <w:pPr>
          <w:pStyle w:val="Header"/>
        </w:pPr>
        <w:r>
          <w:rPr>
            <w:noProof/>
          </w:rPr>
          <w:pict w14:anchorId="4D2598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503A" w14:textId="77777777" w:rsidR="00DF4AE3" w:rsidRDefault="00DF4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40" w:hanging="720"/>
      </w:pPr>
      <w:rPr>
        <w:rFonts w:ascii="Segoe UI Symbol" w:hAnsi="Segoe UI Symbol"/>
        <w:w w:val="99"/>
      </w:rPr>
    </w:lvl>
    <w:lvl w:ilvl="1">
      <w:numFmt w:val="bullet"/>
      <w:lvlText w:val="•"/>
      <w:lvlJc w:val="left"/>
      <w:pPr>
        <w:ind w:left="1860" w:hanging="720"/>
      </w:pPr>
    </w:lvl>
    <w:lvl w:ilvl="2">
      <w:numFmt w:val="bullet"/>
      <w:lvlText w:val="•"/>
      <w:lvlJc w:val="left"/>
      <w:pPr>
        <w:ind w:left="2880" w:hanging="720"/>
      </w:pPr>
    </w:lvl>
    <w:lvl w:ilvl="3">
      <w:numFmt w:val="bullet"/>
      <w:lvlText w:val="•"/>
      <w:lvlJc w:val="left"/>
      <w:pPr>
        <w:ind w:left="3900" w:hanging="720"/>
      </w:pPr>
    </w:lvl>
    <w:lvl w:ilvl="4">
      <w:numFmt w:val="bullet"/>
      <w:lvlText w:val="•"/>
      <w:lvlJc w:val="left"/>
      <w:pPr>
        <w:ind w:left="4920" w:hanging="720"/>
      </w:pPr>
    </w:lvl>
    <w:lvl w:ilvl="5">
      <w:numFmt w:val="bullet"/>
      <w:lvlText w:val="•"/>
      <w:lvlJc w:val="left"/>
      <w:pPr>
        <w:ind w:left="5940" w:hanging="720"/>
      </w:pPr>
    </w:lvl>
    <w:lvl w:ilvl="6">
      <w:numFmt w:val="bullet"/>
      <w:lvlText w:val="•"/>
      <w:lvlJc w:val="left"/>
      <w:pPr>
        <w:ind w:left="6960" w:hanging="720"/>
      </w:pPr>
    </w:lvl>
    <w:lvl w:ilvl="7">
      <w:numFmt w:val="bullet"/>
      <w:lvlText w:val="•"/>
      <w:lvlJc w:val="left"/>
      <w:pPr>
        <w:ind w:left="7980" w:hanging="720"/>
      </w:pPr>
    </w:lvl>
    <w:lvl w:ilvl="8">
      <w:numFmt w:val="bullet"/>
      <w:lvlText w:val="•"/>
      <w:lvlJc w:val="left"/>
      <w:pPr>
        <w:ind w:left="9000" w:hanging="720"/>
      </w:pPr>
    </w:lvl>
  </w:abstractNum>
  <w:abstractNum w:abstractNumId="1" w15:restartNumberingAfterBreak="0">
    <w:nsid w:val="00000403"/>
    <w:multiLevelType w:val="multilevel"/>
    <w:tmpl w:val="FFFFFFFF"/>
    <w:lvl w:ilvl="0">
      <w:start w:val="1"/>
      <w:numFmt w:val="decimal"/>
      <w:lvlText w:val="%1."/>
      <w:lvlJc w:val="left"/>
      <w:pPr>
        <w:ind w:left="840" w:hanging="360"/>
      </w:pPr>
      <w:rPr>
        <w:rFonts w:ascii="Arial" w:hAnsi="Arial" w:cs="Arial"/>
        <w:b w:val="0"/>
        <w:bCs w:val="0"/>
        <w:i w:val="0"/>
        <w:iCs w:val="0"/>
        <w:w w:val="100"/>
        <w:sz w:val="24"/>
        <w:szCs w:val="24"/>
      </w:rPr>
    </w:lvl>
    <w:lvl w:ilvl="1">
      <w:numFmt w:val="bullet"/>
      <w:lvlText w:val="•"/>
      <w:lvlJc w:val="left"/>
      <w:pPr>
        <w:ind w:left="1860" w:hanging="360"/>
      </w:pPr>
    </w:lvl>
    <w:lvl w:ilvl="2">
      <w:numFmt w:val="bullet"/>
      <w:lvlText w:val="•"/>
      <w:lvlJc w:val="left"/>
      <w:pPr>
        <w:ind w:left="2880" w:hanging="360"/>
      </w:pPr>
    </w:lvl>
    <w:lvl w:ilvl="3">
      <w:numFmt w:val="bullet"/>
      <w:lvlText w:val="•"/>
      <w:lvlJc w:val="left"/>
      <w:pPr>
        <w:ind w:left="3900" w:hanging="360"/>
      </w:pPr>
    </w:lvl>
    <w:lvl w:ilvl="4">
      <w:numFmt w:val="bullet"/>
      <w:lvlText w:val="•"/>
      <w:lvlJc w:val="left"/>
      <w:pPr>
        <w:ind w:left="4920" w:hanging="360"/>
      </w:pPr>
    </w:lvl>
    <w:lvl w:ilvl="5">
      <w:numFmt w:val="bullet"/>
      <w:lvlText w:val="•"/>
      <w:lvlJc w:val="left"/>
      <w:pPr>
        <w:ind w:left="5940" w:hanging="360"/>
      </w:pPr>
    </w:lvl>
    <w:lvl w:ilvl="6">
      <w:numFmt w:val="bullet"/>
      <w:lvlText w:val="•"/>
      <w:lvlJc w:val="left"/>
      <w:pPr>
        <w:ind w:left="6960" w:hanging="360"/>
      </w:pPr>
    </w:lvl>
    <w:lvl w:ilvl="7">
      <w:numFmt w:val="bullet"/>
      <w:lvlText w:val="•"/>
      <w:lvlJc w:val="left"/>
      <w:pPr>
        <w:ind w:left="7980" w:hanging="360"/>
      </w:pPr>
    </w:lvl>
    <w:lvl w:ilvl="8">
      <w:numFmt w:val="bullet"/>
      <w:lvlText w:val="•"/>
      <w:lvlJc w:val="left"/>
      <w:pPr>
        <w:ind w:left="9000" w:hanging="360"/>
      </w:pPr>
    </w:lvl>
  </w:abstractNum>
  <w:abstractNum w:abstractNumId="2" w15:restartNumberingAfterBreak="0">
    <w:nsid w:val="00000404"/>
    <w:multiLevelType w:val="multilevel"/>
    <w:tmpl w:val="FFFFFFFF"/>
    <w:lvl w:ilvl="0">
      <w:start w:val="1"/>
      <w:numFmt w:val="decimal"/>
      <w:lvlText w:val="%1."/>
      <w:lvlJc w:val="left"/>
      <w:pPr>
        <w:ind w:left="840" w:hanging="360"/>
      </w:pPr>
      <w:rPr>
        <w:rFonts w:ascii="Arial" w:hAnsi="Arial" w:cs="Arial"/>
        <w:b w:val="0"/>
        <w:bCs w:val="0"/>
        <w:i w:val="0"/>
        <w:iCs w:val="0"/>
        <w:w w:val="100"/>
        <w:sz w:val="24"/>
        <w:szCs w:val="24"/>
      </w:rPr>
    </w:lvl>
    <w:lvl w:ilvl="1">
      <w:start w:val="1"/>
      <w:numFmt w:val="lowerRoman"/>
      <w:lvlText w:val="%2."/>
      <w:lvlJc w:val="left"/>
      <w:pPr>
        <w:ind w:left="1920" w:hanging="480"/>
      </w:pPr>
      <w:rPr>
        <w:rFonts w:ascii="Arial" w:hAnsi="Arial" w:cs="Arial"/>
        <w:b w:val="0"/>
        <w:bCs w:val="0"/>
        <w:i w:val="0"/>
        <w:iCs w:val="0"/>
        <w:spacing w:val="-1"/>
        <w:w w:val="100"/>
        <w:sz w:val="24"/>
        <w:szCs w:val="24"/>
      </w:rPr>
    </w:lvl>
    <w:lvl w:ilvl="2">
      <w:start w:val="1"/>
      <w:numFmt w:val="upperRoman"/>
      <w:lvlText w:val="%3."/>
      <w:lvlJc w:val="left"/>
      <w:pPr>
        <w:ind w:left="2280" w:hanging="495"/>
      </w:pPr>
      <w:rPr>
        <w:rFonts w:ascii="Arial" w:hAnsi="Arial" w:cs="Arial"/>
        <w:b w:val="0"/>
        <w:bCs w:val="0"/>
        <w:i w:val="0"/>
        <w:iCs w:val="0"/>
        <w:w w:val="100"/>
        <w:sz w:val="24"/>
        <w:szCs w:val="24"/>
      </w:rPr>
    </w:lvl>
    <w:lvl w:ilvl="3">
      <w:numFmt w:val="bullet"/>
      <w:lvlText w:val="•"/>
      <w:lvlJc w:val="left"/>
      <w:pPr>
        <w:ind w:left="3375" w:hanging="495"/>
      </w:pPr>
    </w:lvl>
    <w:lvl w:ilvl="4">
      <w:numFmt w:val="bullet"/>
      <w:lvlText w:val="•"/>
      <w:lvlJc w:val="left"/>
      <w:pPr>
        <w:ind w:left="4470" w:hanging="495"/>
      </w:pPr>
    </w:lvl>
    <w:lvl w:ilvl="5">
      <w:numFmt w:val="bullet"/>
      <w:lvlText w:val="•"/>
      <w:lvlJc w:val="left"/>
      <w:pPr>
        <w:ind w:left="5565" w:hanging="495"/>
      </w:pPr>
    </w:lvl>
    <w:lvl w:ilvl="6">
      <w:numFmt w:val="bullet"/>
      <w:lvlText w:val="•"/>
      <w:lvlJc w:val="left"/>
      <w:pPr>
        <w:ind w:left="6660" w:hanging="495"/>
      </w:pPr>
    </w:lvl>
    <w:lvl w:ilvl="7">
      <w:numFmt w:val="bullet"/>
      <w:lvlText w:val="•"/>
      <w:lvlJc w:val="left"/>
      <w:pPr>
        <w:ind w:left="7755" w:hanging="495"/>
      </w:pPr>
    </w:lvl>
    <w:lvl w:ilvl="8">
      <w:numFmt w:val="bullet"/>
      <w:lvlText w:val="•"/>
      <w:lvlJc w:val="left"/>
      <w:pPr>
        <w:ind w:left="8850" w:hanging="495"/>
      </w:pPr>
    </w:lvl>
  </w:abstractNum>
  <w:abstractNum w:abstractNumId="3" w15:restartNumberingAfterBreak="0">
    <w:nsid w:val="00000406"/>
    <w:multiLevelType w:val="multilevel"/>
    <w:tmpl w:val="FFFFFFFF"/>
    <w:lvl w:ilvl="0">
      <w:numFmt w:val="bullet"/>
      <w:lvlText w:val="☐"/>
      <w:lvlJc w:val="left"/>
      <w:pPr>
        <w:ind w:left="107" w:hanging="308"/>
      </w:pPr>
      <w:rPr>
        <w:rFonts w:ascii="MS Gothic" w:eastAsia="MS Gothic"/>
        <w:b w:val="0"/>
        <w:i w:val="0"/>
        <w:w w:val="100"/>
        <w:sz w:val="24"/>
      </w:rPr>
    </w:lvl>
    <w:lvl w:ilvl="1">
      <w:numFmt w:val="bullet"/>
      <w:lvlText w:val="•"/>
      <w:lvlJc w:val="left"/>
      <w:pPr>
        <w:ind w:left="603" w:hanging="308"/>
      </w:pPr>
    </w:lvl>
    <w:lvl w:ilvl="2">
      <w:numFmt w:val="bullet"/>
      <w:lvlText w:val="•"/>
      <w:lvlJc w:val="left"/>
      <w:pPr>
        <w:ind w:left="1107" w:hanging="308"/>
      </w:pPr>
    </w:lvl>
    <w:lvl w:ilvl="3">
      <w:numFmt w:val="bullet"/>
      <w:lvlText w:val="•"/>
      <w:lvlJc w:val="left"/>
      <w:pPr>
        <w:ind w:left="1610" w:hanging="308"/>
      </w:pPr>
    </w:lvl>
    <w:lvl w:ilvl="4">
      <w:numFmt w:val="bullet"/>
      <w:lvlText w:val="•"/>
      <w:lvlJc w:val="left"/>
      <w:pPr>
        <w:ind w:left="2114" w:hanging="308"/>
      </w:pPr>
    </w:lvl>
    <w:lvl w:ilvl="5">
      <w:numFmt w:val="bullet"/>
      <w:lvlText w:val="•"/>
      <w:lvlJc w:val="left"/>
      <w:pPr>
        <w:ind w:left="2618" w:hanging="308"/>
      </w:pPr>
    </w:lvl>
    <w:lvl w:ilvl="6">
      <w:numFmt w:val="bullet"/>
      <w:lvlText w:val="•"/>
      <w:lvlJc w:val="left"/>
      <w:pPr>
        <w:ind w:left="3121" w:hanging="308"/>
      </w:pPr>
    </w:lvl>
    <w:lvl w:ilvl="7">
      <w:numFmt w:val="bullet"/>
      <w:lvlText w:val="•"/>
      <w:lvlJc w:val="left"/>
      <w:pPr>
        <w:ind w:left="3625" w:hanging="308"/>
      </w:pPr>
    </w:lvl>
    <w:lvl w:ilvl="8">
      <w:numFmt w:val="bullet"/>
      <w:lvlText w:val="•"/>
      <w:lvlJc w:val="left"/>
      <w:pPr>
        <w:ind w:left="4128" w:hanging="308"/>
      </w:pPr>
    </w:lvl>
  </w:abstractNum>
  <w:abstractNum w:abstractNumId="4" w15:restartNumberingAfterBreak="0">
    <w:nsid w:val="00000407"/>
    <w:multiLevelType w:val="multilevel"/>
    <w:tmpl w:val="FFFFFFFF"/>
    <w:lvl w:ilvl="0">
      <w:numFmt w:val="bullet"/>
      <w:lvlText w:val="☐"/>
      <w:lvlJc w:val="left"/>
      <w:pPr>
        <w:ind w:left="834" w:hanging="308"/>
      </w:pPr>
      <w:rPr>
        <w:rFonts w:ascii="MS Gothic" w:eastAsia="MS Gothic"/>
        <w:w w:val="100"/>
      </w:rPr>
    </w:lvl>
    <w:lvl w:ilvl="1">
      <w:numFmt w:val="bullet"/>
      <w:lvlText w:val="•"/>
      <w:lvlJc w:val="left"/>
      <w:pPr>
        <w:ind w:left="1320" w:hanging="308"/>
      </w:pPr>
    </w:lvl>
    <w:lvl w:ilvl="2">
      <w:numFmt w:val="bullet"/>
      <w:lvlText w:val="•"/>
      <w:lvlJc w:val="left"/>
      <w:pPr>
        <w:ind w:left="1800" w:hanging="308"/>
      </w:pPr>
    </w:lvl>
    <w:lvl w:ilvl="3">
      <w:numFmt w:val="bullet"/>
      <w:lvlText w:val="•"/>
      <w:lvlJc w:val="left"/>
      <w:pPr>
        <w:ind w:left="2280" w:hanging="308"/>
      </w:pPr>
    </w:lvl>
    <w:lvl w:ilvl="4">
      <w:numFmt w:val="bullet"/>
      <w:lvlText w:val="•"/>
      <w:lvlJc w:val="left"/>
      <w:pPr>
        <w:ind w:left="2761" w:hanging="308"/>
      </w:pPr>
    </w:lvl>
    <w:lvl w:ilvl="5">
      <w:numFmt w:val="bullet"/>
      <w:lvlText w:val="•"/>
      <w:lvlJc w:val="left"/>
      <w:pPr>
        <w:ind w:left="3241" w:hanging="308"/>
      </w:pPr>
    </w:lvl>
    <w:lvl w:ilvl="6">
      <w:numFmt w:val="bullet"/>
      <w:lvlText w:val="•"/>
      <w:lvlJc w:val="left"/>
      <w:pPr>
        <w:ind w:left="3721" w:hanging="308"/>
      </w:pPr>
    </w:lvl>
    <w:lvl w:ilvl="7">
      <w:numFmt w:val="bullet"/>
      <w:lvlText w:val="•"/>
      <w:lvlJc w:val="left"/>
      <w:pPr>
        <w:ind w:left="4202" w:hanging="308"/>
      </w:pPr>
    </w:lvl>
    <w:lvl w:ilvl="8">
      <w:numFmt w:val="bullet"/>
      <w:lvlText w:val="•"/>
      <w:lvlJc w:val="left"/>
      <w:pPr>
        <w:ind w:left="4682" w:hanging="308"/>
      </w:pPr>
    </w:lvl>
  </w:abstractNum>
  <w:abstractNum w:abstractNumId="5" w15:restartNumberingAfterBreak="0">
    <w:nsid w:val="00000408"/>
    <w:multiLevelType w:val="multilevel"/>
    <w:tmpl w:val="FFFFFFFF"/>
    <w:lvl w:ilvl="0">
      <w:numFmt w:val="bullet"/>
      <w:lvlText w:val="☐"/>
      <w:lvlJc w:val="left"/>
      <w:pPr>
        <w:ind w:left="415" w:hanging="308"/>
      </w:pPr>
      <w:rPr>
        <w:rFonts w:ascii="MS Gothic" w:eastAsia="MS Gothic"/>
        <w:w w:val="100"/>
      </w:rPr>
    </w:lvl>
    <w:lvl w:ilvl="1">
      <w:numFmt w:val="bullet"/>
      <w:lvlText w:val="•"/>
      <w:lvlJc w:val="left"/>
      <w:pPr>
        <w:ind w:left="865" w:hanging="308"/>
      </w:pPr>
    </w:lvl>
    <w:lvl w:ilvl="2">
      <w:numFmt w:val="bullet"/>
      <w:lvlText w:val="•"/>
      <w:lvlJc w:val="left"/>
      <w:pPr>
        <w:ind w:left="1311" w:hanging="308"/>
      </w:pPr>
    </w:lvl>
    <w:lvl w:ilvl="3">
      <w:numFmt w:val="bullet"/>
      <w:lvlText w:val="•"/>
      <w:lvlJc w:val="left"/>
      <w:pPr>
        <w:ind w:left="1757" w:hanging="308"/>
      </w:pPr>
    </w:lvl>
    <w:lvl w:ilvl="4">
      <w:numFmt w:val="bullet"/>
      <w:lvlText w:val="•"/>
      <w:lvlJc w:val="left"/>
      <w:pPr>
        <w:ind w:left="2203" w:hanging="308"/>
      </w:pPr>
    </w:lvl>
    <w:lvl w:ilvl="5">
      <w:numFmt w:val="bullet"/>
      <w:lvlText w:val="•"/>
      <w:lvlJc w:val="left"/>
      <w:pPr>
        <w:ind w:left="2649" w:hanging="308"/>
      </w:pPr>
    </w:lvl>
    <w:lvl w:ilvl="6">
      <w:numFmt w:val="bullet"/>
      <w:lvlText w:val="•"/>
      <w:lvlJc w:val="left"/>
      <w:pPr>
        <w:ind w:left="3094" w:hanging="308"/>
      </w:pPr>
    </w:lvl>
    <w:lvl w:ilvl="7">
      <w:numFmt w:val="bullet"/>
      <w:lvlText w:val="•"/>
      <w:lvlJc w:val="left"/>
      <w:pPr>
        <w:ind w:left="3540" w:hanging="308"/>
      </w:pPr>
    </w:lvl>
    <w:lvl w:ilvl="8">
      <w:numFmt w:val="bullet"/>
      <w:lvlText w:val="•"/>
      <w:lvlJc w:val="left"/>
      <w:pPr>
        <w:ind w:left="3986" w:hanging="308"/>
      </w:pPr>
    </w:lvl>
  </w:abstractNum>
  <w:abstractNum w:abstractNumId="6" w15:restartNumberingAfterBreak="0">
    <w:nsid w:val="0000040A"/>
    <w:multiLevelType w:val="multilevel"/>
    <w:tmpl w:val="FFFFFFFF"/>
    <w:lvl w:ilvl="0">
      <w:numFmt w:val="bullet"/>
      <w:lvlText w:val="☐"/>
      <w:lvlJc w:val="left"/>
      <w:pPr>
        <w:ind w:left="895" w:hanging="308"/>
      </w:pPr>
      <w:rPr>
        <w:rFonts w:ascii="MS Gothic" w:eastAsia="MS Gothic"/>
        <w:w w:val="100"/>
      </w:rPr>
    </w:lvl>
    <w:lvl w:ilvl="1">
      <w:numFmt w:val="bullet"/>
      <w:lvlText w:val="•"/>
      <w:lvlJc w:val="left"/>
      <w:pPr>
        <w:ind w:left="1297" w:hanging="308"/>
      </w:pPr>
    </w:lvl>
    <w:lvl w:ilvl="2">
      <w:numFmt w:val="bullet"/>
      <w:lvlText w:val="•"/>
      <w:lvlJc w:val="left"/>
      <w:pPr>
        <w:ind w:left="1695" w:hanging="308"/>
      </w:pPr>
    </w:lvl>
    <w:lvl w:ilvl="3">
      <w:numFmt w:val="bullet"/>
      <w:lvlText w:val="•"/>
      <w:lvlJc w:val="left"/>
      <w:pPr>
        <w:ind w:left="2093" w:hanging="308"/>
      </w:pPr>
    </w:lvl>
    <w:lvl w:ilvl="4">
      <w:numFmt w:val="bullet"/>
      <w:lvlText w:val="•"/>
      <w:lvlJc w:val="left"/>
      <w:pPr>
        <w:ind w:left="2491" w:hanging="308"/>
      </w:pPr>
    </w:lvl>
    <w:lvl w:ilvl="5">
      <w:numFmt w:val="bullet"/>
      <w:lvlText w:val="•"/>
      <w:lvlJc w:val="left"/>
      <w:pPr>
        <w:ind w:left="2889" w:hanging="308"/>
      </w:pPr>
    </w:lvl>
    <w:lvl w:ilvl="6">
      <w:numFmt w:val="bullet"/>
      <w:lvlText w:val="•"/>
      <w:lvlJc w:val="left"/>
      <w:pPr>
        <w:ind w:left="3286" w:hanging="308"/>
      </w:pPr>
    </w:lvl>
    <w:lvl w:ilvl="7">
      <w:numFmt w:val="bullet"/>
      <w:lvlText w:val="•"/>
      <w:lvlJc w:val="left"/>
      <w:pPr>
        <w:ind w:left="3684" w:hanging="308"/>
      </w:pPr>
    </w:lvl>
    <w:lvl w:ilvl="8">
      <w:numFmt w:val="bullet"/>
      <w:lvlText w:val="•"/>
      <w:lvlJc w:val="left"/>
      <w:pPr>
        <w:ind w:left="4082" w:hanging="308"/>
      </w:pPr>
    </w:lvl>
  </w:abstractNum>
  <w:abstractNum w:abstractNumId="7" w15:restartNumberingAfterBreak="0">
    <w:nsid w:val="0000040B"/>
    <w:multiLevelType w:val="multilevel"/>
    <w:tmpl w:val="FFFFFFFF"/>
    <w:lvl w:ilvl="0">
      <w:numFmt w:val="bullet"/>
      <w:lvlText w:val="☐"/>
      <w:lvlJc w:val="left"/>
      <w:pPr>
        <w:ind w:left="943" w:hanging="274"/>
      </w:pPr>
      <w:rPr>
        <w:rFonts w:ascii="Segoe UI Symbol" w:hAnsi="Segoe UI Symbol"/>
        <w:b w:val="0"/>
        <w:i w:val="0"/>
        <w:w w:val="100"/>
        <w:sz w:val="24"/>
      </w:rPr>
    </w:lvl>
    <w:lvl w:ilvl="1">
      <w:numFmt w:val="bullet"/>
      <w:lvlText w:val="•"/>
      <w:lvlJc w:val="left"/>
      <w:pPr>
        <w:ind w:left="1436" w:hanging="274"/>
      </w:pPr>
    </w:lvl>
    <w:lvl w:ilvl="2">
      <w:numFmt w:val="bullet"/>
      <w:lvlText w:val="•"/>
      <w:lvlJc w:val="left"/>
      <w:pPr>
        <w:ind w:left="1932" w:hanging="274"/>
      </w:pPr>
    </w:lvl>
    <w:lvl w:ilvl="3">
      <w:numFmt w:val="bullet"/>
      <w:lvlText w:val="•"/>
      <w:lvlJc w:val="left"/>
      <w:pPr>
        <w:ind w:left="2428" w:hanging="274"/>
      </w:pPr>
    </w:lvl>
    <w:lvl w:ilvl="4">
      <w:numFmt w:val="bullet"/>
      <w:lvlText w:val="•"/>
      <w:lvlJc w:val="left"/>
      <w:pPr>
        <w:ind w:left="2925" w:hanging="274"/>
      </w:pPr>
    </w:lvl>
    <w:lvl w:ilvl="5">
      <w:numFmt w:val="bullet"/>
      <w:lvlText w:val="•"/>
      <w:lvlJc w:val="left"/>
      <w:pPr>
        <w:ind w:left="3421" w:hanging="274"/>
      </w:pPr>
    </w:lvl>
    <w:lvl w:ilvl="6">
      <w:numFmt w:val="bullet"/>
      <w:lvlText w:val="•"/>
      <w:lvlJc w:val="left"/>
      <w:pPr>
        <w:ind w:left="3917" w:hanging="274"/>
      </w:pPr>
    </w:lvl>
    <w:lvl w:ilvl="7">
      <w:numFmt w:val="bullet"/>
      <w:lvlText w:val="•"/>
      <w:lvlJc w:val="left"/>
      <w:pPr>
        <w:ind w:left="4414" w:hanging="274"/>
      </w:pPr>
    </w:lvl>
    <w:lvl w:ilvl="8">
      <w:numFmt w:val="bullet"/>
      <w:lvlText w:val="•"/>
      <w:lvlJc w:val="left"/>
      <w:pPr>
        <w:ind w:left="4910" w:hanging="274"/>
      </w:pPr>
    </w:lvl>
  </w:abstractNum>
  <w:abstractNum w:abstractNumId="8" w15:restartNumberingAfterBreak="0">
    <w:nsid w:val="0000040C"/>
    <w:multiLevelType w:val="multilevel"/>
    <w:tmpl w:val="FFFFFFFF"/>
    <w:lvl w:ilvl="0">
      <w:numFmt w:val="bullet"/>
      <w:lvlText w:val="☐"/>
      <w:lvlJc w:val="left"/>
      <w:pPr>
        <w:ind w:left="403" w:hanging="274"/>
      </w:pPr>
      <w:rPr>
        <w:rFonts w:ascii="Segoe UI Symbol" w:hAnsi="Segoe UI Symbol"/>
        <w:b w:val="0"/>
        <w:i w:val="0"/>
        <w:w w:val="100"/>
        <w:sz w:val="24"/>
      </w:rPr>
    </w:lvl>
    <w:lvl w:ilvl="1">
      <w:numFmt w:val="bullet"/>
      <w:lvlText w:val="•"/>
      <w:lvlJc w:val="left"/>
      <w:pPr>
        <w:ind w:left="950" w:hanging="274"/>
      </w:pPr>
    </w:lvl>
    <w:lvl w:ilvl="2">
      <w:numFmt w:val="bullet"/>
      <w:lvlText w:val="•"/>
      <w:lvlJc w:val="left"/>
      <w:pPr>
        <w:ind w:left="1500" w:hanging="274"/>
      </w:pPr>
    </w:lvl>
    <w:lvl w:ilvl="3">
      <w:numFmt w:val="bullet"/>
      <w:lvlText w:val="•"/>
      <w:lvlJc w:val="left"/>
      <w:pPr>
        <w:ind w:left="2050" w:hanging="274"/>
      </w:pPr>
    </w:lvl>
    <w:lvl w:ilvl="4">
      <w:numFmt w:val="bullet"/>
      <w:lvlText w:val="•"/>
      <w:lvlJc w:val="left"/>
      <w:pPr>
        <w:ind w:left="2601" w:hanging="274"/>
      </w:pPr>
    </w:lvl>
    <w:lvl w:ilvl="5">
      <w:numFmt w:val="bullet"/>
      <w:lvlText w:val="•"/>
      <w:lvlJc w:val="left"/>
      <w:pPr>
        <w:ind w:left="3151" w:hanging="274"/>
      </w:pPr>
    </w:lvl>
    <w:lvl w:ilvl="6">
      <w:numFmt w:val="bullet"/>
      <w:lvlText w:val="•"/>
      <w:lvlJc w:val="left"/>
      <w:pPr>
        <w:ind w:left="3701" w:hanging="274"/>
      </w:pPr>
    </w:lvl>
    <w:lvl w:ilvl="7">
      <w:numFmt w:val="bullet"/>
      <w:lvlText w:val="•"/>
      <w:lvlJc w:val="left"/>
      <w:pPr>
        <w:ind w:left="4252" w:hanging="274"/>
      </w:pPr>
    </w:lvl>
    <w:lvl w:ilvl="8">
      <w:numFmt w:val="bullet"/>
      <w:lvlText w:val="•"/>
      <w:lvlJc w:val="left"/>
      <w:pPr>
        <w:ind w:left="4802" w:hanging="274"/>
      </w:pPr>
    </w:lvl>
  </w:abstractNum>
  <w:abstractNum w:abstractNumId="9" w15:restartNumberingAfterBreak="0">
    <w:nsid w:val="0000041B"/>
    <w:multiLevelType w:val="multilevel"/>
    <w:tmpl w:val="FFFFFFFF"/>
    <w:lvl w:ilvl="0">
      <w:start w:val="1"/>
      <w:numFmt w:val="upperRoman"/>
      <w:lvlText w:val="%1."/>
      <w:lvlJc w:val="left"/>
      <w:pPr>
        <w:ind w:left="1560" w:hanging="495"/>
      </w:pPr>
      <w:rPr>
        <w:rFonts w:ascii="Arial" w:hAnsi="Arial" w:cs="Arial"/>
        <w:b w:val="0"/>
        <w:bCs w:val="0"/>
        <w:i w:val="0"/>
        <w:iCs w:val="0"/>
        <w:w w:val="100"/>
        <w:sz w:val="24"/>
        <w:szCs w:val="24"/>
      </w:rPr>
    </w:lvl>
    <w:lvl w:ilvl="1">
      <w:numFmt w:val="bullet"/>
      <w:lvlText w:val="•"/>
      <w:lvlJc w:val="left"/>
      <w:pPr>
        <w:ind w:left="2508" w:hanging="495"/>
      </w:pPr>
    </w:lvl>
    <w:lvl w:ilvl="2">
      <w:numFmt w:val="bullet"/>
      <w:lvlText w:val="•"/>
      <w:lvlJc w:val="left"/>
      <w:pPr>
        <w:ind w:left="3456" w:hanging="495"/>
      </w:pPr>
    </w:lvl>
    <w:lvl w:ilvl="3">
      <w:numFmt w:val="bullet"/>
      <w:lvlText w:val="•"/>
      <w:lvlJc w:val="left"/>
      <w:pPr>
        <w:ind w:left="4404" w:hanging="495"/>
      </w:pPr>
    </w:lvl>
    <w:lvl w:ilvl="4">
      <w:numFmt w:val="bullet"/>
      <w:lvlText w:val="•"/>
      <w:lvlJc w:val="left"/>
      <w:pPr>
        <w:ind w:left="5352" w:hanging="495"/>
      </w:pPr>
    </w:lvl>
    <w:lvl w:ilvl="5">
      <w:numFmt w:val="bullet"/>
      <w:lvlText w:val="•"/>
      <w:lvlJc w:val="left"/>
      <w:pPr>
        <w:ind w:left="6300" w:hanging="495"/>
      </w:pPr>
    </w:lvl>
    <w:lvl w:ilvl="6">
      <w:numFmt w:val="bullet"/>
      <w:lvlText w:val="•"/>
      <w:lvlJc w:val="left"/>
      <w:pPr>
        <w:ind w:left="7248" w:hanging="495"/>
      </w:pPr>
    </w:lvl>
    <w:lvl w:ilvl="7">
      <w:numFmt w:val="bullet"/>
      <w:lvlText w:val="•"/>
      <w:lvlJc w:val="left"/>
      <w:pPr>
        <w:ind w:left="8196" w:hanging="495"/>
      </w:pPr>
    </w:lvl>
    <w:lvl w:ilvl="8">
      <w:numFmt w:val="bullet"/>
      <w:lvlText w:val="•"/>
      <w:lvlJc w:val="left"/>
      <w:pPr>
        <w:ind w:left="9144" w:hanging="495"/>
      </w:pPr>
    </w:lvl>
  </w:abstractNum>
  <w:abstractNum w:abstractNumId="10" w15:restartNumberingAfterBreak="0">
    <w:nsid w:val="0000041C"/>
    <w:multiLevelType w:val="multilevel"/>
    <w:tmpl w:val="FFFFFFFF"/>
    <w:lvl w:ilvl="0">
      <w:numFmt w:val="bullet"/>
      <w:lvlText w:val="☐"/>
      <w:lvlJc w:val="left"/>
      <w:pPr>
        <w:ind w:left="840" w:hanging="720"/>
      </w:pPr>
      <w:rPr>
        <w:rFonts w:ascii="MS Gothic" w:eastAsia="MS Gothic"/>
        <w:b/>
        <w:i w:val="0"/>
        <w:w w:val="99"/>
        <w:sz w:val="24"/>
      </w:rPr>
    </w:lvl>
    <w:lvl w:ilvl="1">
      <w:numFmt w:val="bullet"/>
      <w:lvlText w:val="☐"/>
      <w:lvlJc w:val="left"/>
      <w:pPr>
        <w:ind w:left="840" w:hanging="629"/>
      </w:pPr>
      <w:rPr>
        <w:rFonts w:ascii="MS Gothic" w:eastAsia="MS Gothic"/>
        <w:b/>
        <w:i w:val="0"/>
        <w:w w:val="99"/>
        <w:sz w:val="24"/>
      </w:rPr>
    </w:lvl>
    <w:lvl w:ilvl="2">
      <w:numFmt w:val="bullet"/>
      <w:lvlText w:val="•"/>
      <w:lvlJc w:val="left"/>
      <w:pPr>
        <w:ind w:left="2880" w:hanging="629"/>
      </w:pPr>
    </w:lvl>
    <w:lvl w:ilvl="3">
      <w:numFmt w:val="bullet"/>
      <w:lvlText w:val="•"/>
      <w:lvlJc w:val="left"/>
      <w:pPr>
        <w:ind w:left="3900" w:hanging="629"/>
      </w:pPr>
    </w:lvl>
    <w:lvl w:ilvl="4">
      <w:numFmt w:val="bullet"/>
      <w:lvlText w:val="•"/>
      <w:lvlJc w:val="left"/>
      <w:pPr>
        <w:ind w:left="4920" w:hanging="629"/>
      </w:pPr>
    </w:lvl>
    <w:lvl w:ilvl="5">
      <w:numFmt w:val="bullet"/>
      <w:lvlText w:val="•"/>
      <w:lvlJc w:val="left"/>
      <w:pPr>
        <w:ind w:left="5940" w:hanging="629"/>
      </w:pPr>
    </w:lvl>
    <w:lvl w:ilvl="6">
      <w:numFmt w:val="bullet"/>
      <w:lvlText w:val="•"/>
      <w:lvlJc w:val="left"/>
      <w:pPr>
        <w:ind w:left="6960" w:hanging="629"/>
      </w:pPr>
    </w:lvl>
    <w:lvl w:ilvl="7">
      <w:numFmt w:val="bullet"/>
      <w:lvlText w:val="•"/>
      <w:lvlJc w:val="left"/>
      <w:pPr>
        <w:ind w:left="7980" w:hanging="629"/>
      </w:pPr>
    </w:lvl>
    <w:lvl w:ilvl="8">
      <w:numFmt w:val="bullet"/>
      <w:lvlText w:val="•"/>
      <w:lvlJc w:val="left"/>
      <w:pPr>
        <w:ind w:left="9000" w:hanging="629"/>
      </w:pPr>
    </w:lvl>
  </w:abstractNum>
  <w:abstractNum w:abstractNumId="11" w15:restartNumberingAfterBreak="0">
    <w:nsid w:val="0000041D"/>
    <w:multiLevelType w:val="multilevel"/>
    <w:tmpl w:val="FFFFFFFF"/>
    <w:lvl w:ilvl="0">
      <w:start w:val="1"/>
      <w:numFmt w:val="decimal"/>
      <w:lvlText w:val="%1."/>
      <w:lvlJc w:val="left"/>
      <w:pPr>
        <w:ind w:left="1042" w:hanging="203"/>
      </w:pPr>
      <w:rPr>
        <w:rFonts w:ascii="Arial" w:hAnsi="Arial" w:cs="Arial"/>
        <w:b w:val="0"/>
        <w:bCs w:val="0"/>
        <w:i w:val="0"/>
        <w:iCs w:val="0"/>
        <w:w w:val="100"/>
        <w:sz w:val="22"/>
        <w:szCs w:val="22"/>
      </w:rPr>
    </w:lvl>
    <w:lvl w:ilvl="1">
      <w:numFmt w:val="bullet"/>
      <w:lvlText w:val="•"/>
      <w:lvlJc w:val="left"/>
      <w:pPr>
        <w:ind w:left="2040" w:hanging="203"/>
      </w:pPr>
    </w:lvl>
    <w:lvl w:ilvl="2">
      <w:numFmt w:val="bullet"/>
      <w:lvlText w:val="•"/>
      <w:lvlJc w:val="left"/>
      <w:pPr>
        <w:ind w:left="3040" w:hanging="203"/>
      </w:pPr>
    </w:lvl>
    <w:lvl w:ilvl="3">
      <w:numFmt w:val="bullet"/>
      <w:lvlText w:val="•"/>
      <w:lvlJc w:val="left"/>
      <w:pPr>
        <w:ind w:left="4040" w:hanging="203"/>
      </w:pPr>
    </w:lvl>
    <w:lvl w:ilvl="4">
      <w:numFmt w:val="bullet"/>
      <w:lvlText w:val="•"/>
      <w:lvlJc w:val="left"/>
      <w:pPr>
        <w:ind w:left="5040" w:hanging="203"/>
      </w:pPr>
    </w:lvl>
    <w:lvl w:ilvl="5">
      <w:numFmt w:val="bullet"/>
      <w:lvlText w:val="•"/>
      <w:lvlJc w:val="left"/>
      <w:pPr>
        <w:ind w:left="6040" w:hanging="203"/>
      </w:pPr>
    </w:lvl>
    <w:lvl w:ilvl="6">
      <w:numFmt w:val="bullet"/>
      <w:lvlText w:val="•"/>
      <w:lvlJc w:val="left"/>
      <w:pPr>
        <w:ind w:left="7040" w:hanging="203"/>
      </w:pPr>
    </w:lvl>
    <w:lvl w:ilvl="7">
      <w:numFmt w:val="bullet"/>
      <w:lvlText w:val="•"/>
      <w:lvlJc w:val="left"/>
      <w:pPr>
        <w:ind w:left="8040" w:hanging="203"/>
      </w:pPr>
    </w:lvl>
    <w:lvl w:ilvl="8">
      <w:numFmt w:val="bullet"/>
      <w:lvlText w:val="•"/>
      <w:lvlJc w:val="left"/>
      <w:pPr>
        <w:ind w:left="9040" w:hanging="203"/>
      </w:pPr>
    </w:lvl>
  </w:abstractNum>
  <w:abstractNum w:abstractNumId="12" w15:restartNumberingAfterBreak="0">
    <w:nsid w:val="0000041E"/>
    <w:multiLevelType w:val="multilevel"/>
    <w:tmpl w:val="FFFFFFFF"/>
    <w:lvl w:ilvl="0">
      <w:start w:val="1"/>
      <w:numFmt w:val="decimal"/>
      <w:lvlText w:val="%1."/>
      <w:lvlJc w:val="left"/>
      <w:pPr>
        <w:ind w:left="1042" w:hanging="203"/>
      </w:pPr>
      <w:rPr>
        <w:rFonts w:ascii="Arial" w:hAnsi="Arial" w:cs="Arial"/>
        <w:b w:val="0"/>
        <w:bCs w:val="0"/>
        <w:i w:val="0"/>
        <w:iCs w:val="0"/>
        <w:w w:val="100"/>
        <w:sz w:val="22"/>
        <w:szCs w:val="22"/>
      </w:rPr>
    </w:lvl>
    <w:lvl w:ilvl="1">
      <w:numFmt w:val="bullet"/>
      <w:lvlText w:val="•"/>
      <w:lvlJc w:val="left"/>
      <w:pPr>
        <w:ind w:left="2040" w:hanging="203"/>
      </w:pPr>
    </w:lvl>
    <w:lvl w:ilvl="2">
      <w:numFmt w:val="bullet"/>
      <w:lvlText w:val="•"/>
      <w:lvlJc w:val="left"/>
      <w:pPr>
        <w:ind w:left="3040" w:hanging="203"/>
      </w:pPr>
    </w:lvl>
    <w:lvl w:ilvl="3">
      <w:numFmt w:val="bullet"/>
      <w:lvlText w:val="•"/>
      <w:lvlJc w:val="left"/>
      <w:pPr>
        <w:ind w:left="4040" w:hanging="203"/>
      </w:pPr>
    </w:lvl>
    <w:lvl w:ilvl="4">
      <w:numFmt w:val="bullet"/>
      <w:lvlText w:val="•"/>
      <w:lvlJc w:val="left"/>
      <w:pPr>
        <w:ind w:left="5040" w:hanging="203"/>
      </w:pPr>
    </w:lvl>
    <w:lvl w:ilvl="5">
      <w:numFmt w:val="bullet"/>
      <w:lvlText w:val="•"/>
      <w:lvlJc w:val="left"/>
      <w:pPr>
        <w:ind w:left="6040" w:hanging="203"/>
      </w:pPr>
    </w:lvl>
    <w:lvl w:ilvl="6">
      <w:numFmt w:val="bullet"/>
      <w:lvlText w:val="•"/>
      <w:lvlJc w:val="left"/>
      <w:pPr>
        <w:ind w:left="7040" w:hanging="203"/>
      </w:pPr>
    </w:lvl>
    <w:lvl w:ilvl="7">
      <w:numFmt w:val="bullet"/>
      <w:lvlText w:val="•"/>
      <w:lvlJc w:val="left"/>
      <w:pPr>
        <w:ind w:left="8040" w:hanging="203"/>
      </w:pPr>
    </w:lvl>
    <w:lvl w:ilvl="8">
      <w:numFmt w:val="bullet"/>
      <w:lvlText w:val="•"/>
      <w:lvlJc w:val="left"/>
      <w:pPr>
        <w:ind w:left="9040" w:hanging="203"/>
      </w:pPr>
    </w:lvl>
  </w:abstractNum>
  <w:abstractNum w:abstractNumId="13" w15:restartNumberingAfterBreak="0">
    <w:nsid w:val="0A592172"/>
    <w:multiLevelType w:val="hybridMultilevel"/>
    <w:tmpl w:val="E904C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4D4405"/>
    <w:multiLevelType w:val="hybridMultilevel"/>
    <w:tmpl w:val="581A78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242D7CE5"/>
    <w:multiLevelType w:val="hybridMultilevel"/>
    <w:tmpl w:val="C4FC85E8"/>
    <w:lvl w:ilvl="0" w:tplc="A18ABD04">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15:restartNumberingAfterBreak="0">
    <w:nsid w:val="25032728"/>
    <w:multiLevelType w:val="hybridMultilevel"/>
    <w:tmpl w:val="089208CC"/>
    <w:lvl w:ilvl="0" w:tplc="EB98A4F2">
      <w:start w:val="9"/>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0D25DA"/>
    <w:multiLevelType w:val="hybridMultilevel"/>
    <w:tmpl w:val="E26263F6"/>
    <w:lvl w:ilvl="0" w:tplc="B75482BC">
      <w:start w:val="1"/>
      <w:numFmt w:val="upp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8" w15:restartNumberingAfterBreak="0">
    <w:nsid w:val="42381EE2"/>
    <w:multiLevelType w:val="hybridMultilevel"/>
    <w:tmpl w:val="9B244E18"/>
    <w:lvl w:ilvl="0" w:tplc="4D1A4230">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9" w15:restartNumberingAfterBreak="0">
    <w:nsid w:val="488017F9"/>
    <w:multiLevelType w:val="hybridMultilevel"/>
    <w:tmpl w:val="C478A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1E6CBB"/>
    <w:multiLevelType w:val="hybridMultilevel"/>
    <w:tmpl w:val="28E67B9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1" w15:restartNumberingAfterBreak="0">
    <w:nsid w:val="5EF51678"/>
    <w:multiLevelType w:val="hybridMultilevel"/>
    <w:tmpl w:val="629A186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2" w15:restartNumberingAfterBreak="0">
    <w:nsid w:val="653915AE"/>
    <w:multiLevelType w:val="multilevel"/>
    <w:tmpl w:val="69DA6878"/>
    <w:lvl w:ilvl="0">
      <w:start w:val="2"/>
      <w:numFmt w:val="decimal"/>
      <w:lvlText w:val="%1."/>
      <w:lvlJc w:val="left"/>
      <w:pPr>
        <w:ind w:left="840" w:hanging="360"/>
      </w:pPr>
      <w:rPr>
        <w:rFonts w:ascii="Arial" w:hAnsi="Arial" w:cs="Arial" w:hint="default"/>
        <w:b w:val="0"/>
        <w:bCs w:val="0"/>
        <w:i w:val="0"/>
        <w:iCs w:val="0"/>
        <w:color w:val="FFFFFF" w:themeColor="background1"/>
        <w:w w:val="100"/>
        <w:sz w:val="24"/>
        <w:szCs w:val="24"/>
      </w:rPr>
    </w:lvl>
    <w:lvl w:ilvl="1">
      <w:start w:val="1"/>
      <w:numFmt w:val="lowerRoman"/>
      <w:lvlText w:val="%2."/>
      <w:lvlJc w:val="left"/>
      <w:pPr>
        <w:ind w:left="1920" w:hanging="480"/>
      </w:pPr>
      <w:rPr>
        <w:rFonts w:ascii="Arial" w:hAnsi="Arial" w:cs="Arial" w:hint="default"/>
        <w:b w:val="0"/>
        <w:bCs w:val="0"/>
        <w:i w:val="0"/>
        <w:iCs w:val="0"/>
        <w:spacing w:val="-1"/>
        <w:w w:val="100"/>
        <w:sz w:val="24"/>
        <w:szCs w:val="24"/>
      </w:rPr>
    </w:lvl>
    <w:lvl w:ilvl="2">
      <w:start w:val="1"/>
      <w:numFmt w:val="upperRoman"/>
      <w:lvlText w:val="%3."/>
      <w:lvlJc w:val="left"/>
      <w:pPr>
        <w:ind w:left="2280" w:hanging="495"/>
      </w:pPr>
      <w:rPr>
        <w:rFonts w:ascii="Arial" w:hAnsi="Arial" w:cs="Arial" w:hint="default"/>
        <w:b w:val="0"/>
        <w:bCs w:val="0"/>
        <w:i w:val="0"/>
        <w:iCs w:val="0"/>
        <w:w w:val="100"/>
        <w:sz w:val="24"/>
        <w:szCs w:val="24"/>
      </w:rPr>
    </w:lvl>
    <w:lvl w:ilvl="3">
      <w:numFmt w:val="bullet"/>
      <w:lvlText w:val="•"/>
      <w:lvlJc w:val="left"/>
      <w:pPr>
        <w:ind w:left="3375" w:hanging="495"/>
      </w:pPr>
      <w:rPr>
        <w:rFonts w:hint="default"/>
      </w:rPr>
    </w:lvl>
    <w:lvl w:ilvl="4">
      <w:numFmt w:val="bullet"/>
      <w:lvlText w:val="•"/>
      <w:lvlJc w:val="left"/>
      <w:pPr>
        <w:ind w:left="4470" w:hanging="495"/>
      </w:pPr>
      <w:rPr>
        <w:rFonts w:hint="default"/>
      </w:rPr>
    </w:lvl>
    <w:lvl w:ilvl="5">
      <w:numFmt w:val="bullet"/>
      <w:lvlText w:val="•"/>
      <w:lvlJc w:val="left"/>
      <w:pPr>
        <w:ind w:left="5565" w:hanging="495"/>
      </w:pPr>
      <w:rPr>
        <w:rFonts w:hint="default"/>
      </w:rPr>
    </w:lvl>
    <w:lvl w:ilvl="6">
      <w:numFmt w:val="bullet"/>
      <w:lvlText w:val="•"/>
      <w:lvlJc w:val="left"/>
      <w:pPr>
        <w:ind w:left="6660" w:hanging="495"/>
      </w:pPr>
      <w:rPr>
        <w:rFonts w:hint="default"/>
      </w:rPr>
    </w:lvl>
    <w:lvl w:ilvl="7">
      <w:numFmt w:val="bullet"/>
      <w:lvlText w:val="•"/>
      <w:lvlJc w:val="left"/>
      <w:pPr>
        <w:ind w:left="7755" w:hanging="495"/>
      </w:pPr>
      <w:rPr>
        <w:rFonts w:hint="default"/>
      </w:rPr>
    </w:lvl>
    <w:lvl w:ilvl="8">
      <w:numFmt w:val="bullet"/>
      <w:lvlText w:val="•"/>
      <w:lvlJc w:val="left"/>
      <w:pPr>
        <w:ind w:left="8850" w:hanging="495"/>
      </w:pPr>
      <w:rPr>
        <w:rFonts w:hint="default"/>
      </w:rPr>
    </w:lvl>
  </w:abstractNum>
  <w:abstractNum w:abstractNumId="23" w15:restartNumberingAfterBreak="0">
    <w:nsid w:val="67934523"/>
    <w:multiLevelType w:val="hybridMultilevel"/>
    <w:tmpl w:val="0DEED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134490"/>
    <w:multiLevelType w:val="hybridMultilevel"/>
    <w:tmpl w:val="05E0B8F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328872943">
    <w:abstractNumId w:val="12"/>
  </w:num>
  <w:num w:numId="2" w16cid:durableId="1061562648">
    <w:abstractNumId w:val="11"/>
  </w:num>
  <w:num w:numId="3" w16cid:durableId="2123450131">
    <w:abstractNumId w:val="10"/>
  </w:num>
  <w:num w:numId="4" w16cid:durableId="207764857">
    <w:abstractNumId w:val="9"/>
  </w:num>
  <w:num w:numId="5" w16cid:durableId="503084389">
    <w:abstractNumId w:val="8"/>
  </w:num>
  <w:num w:numId="6" w16cid:durableId="201097133">
    <w:abstractNumId w:val="7"/>
  </w:num>
  <w:num w:numId="7" w16cid:durableId="1085343813">
    <w:abstractNumId w:val="6"/>
  </w:num>
  <w:num w:numId="8" w16cid:durableId="1111701084">
    <w:abstractNumId w:val="5"/>
  </w:num>
  <w:num w:numId="9" w16cid:durableId="2137261191">
    <w:abstractNumId w:val="4"/>
  </w:num>
  <w:num w:numId="10" w16cid:durableId="1694068940">
    <w:abstractNumId w:val="3"/>
  </w:num>
  <w:num w:numId="11" w16cid:durableId="1762142804">
    <w:abstractNumId w:val="2"/>
  </w:num>
  <w:num w:numId="12" w16cid:durableId="1825000168">
    <w:abstractNumId w:val="1"/>
  </w:num>
  <w:num w:numId="13" w16cid:durableId="1386297341">
    <w:abstractNumId w:val="0"/>
  </w:num>
  <w:num w:numId="14" w16cid:durableId="628974483">
    <w:abstractNumId w:val="17"/>
  </w:num>
  <w:num w:numId="15" w16cid:durableId="1725445480">
    <w:abstractNumId w:val="16"/>
  </w:num>
  <w:num w:numId="16" w16cid:durableId="2097826833">
    <w:abstractNumId w:val="22"/>
  </w:num>
  <w:num w:numId="17" w16cid:durableId="861210835">
    <w:abstractNumId w:val="18"/>
  </w:num>
  <w:num w:numId="18" w16cid:durableId="285935946">
    <w:abstractNumId w:val="14"/>
  </w:num>
  <w:num w:numId="19" w16cid:durableId="2027367118">
    <w:abstractNumId w:val="21"/>
  </w:num>
  <w:num w:numId="20" w16cid:durableId="677775486">
    <w:abstractNumId w:val="13"/>
  </w:num>
  <w:num w:numId="21" w16cid:durableId="68238585">
    <w:abstractNumId w:val="23"/>
  </w:num>
  <w:num w:numId="22" w16cid:durableId="1743024347">
    <w:abstractNumId w:val="19"/>
  </w:num>
  <w:num w:numId="23" w16cid:durableId="903835204">
    <w:abstractNumId w:val="24"/>
  </w:num>
  <w:num w:numId="24" w16cid:durableId="742263543">
    <w:abstractNumId w:val="20"/>
  </w:num>
  <w:num w:numId="25" w16cid:durableId="740104486">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Q0NzG3NDAzMDQzszBS0lEKTi0uzszPAykwrAUA65JMWSwAAAA="/>
  </w:docVars>
  <w:rsids>
    <w:rsidRoot w:val="00B64A0C"/>
    <w:rsid w:val="00002F5F"/>
    <w:rsid w:val="00004857"/>
    <w:rsid w:val="00007CB0"/>
    <w:rsid w:val="00013587"/>
    <w:rsid w:val="00016DCD"/>
    <w:rsid w:val="00020818"/>
    <w:rsid w:val="0002232D"/>
    <w:rsid w:val="000336A7"/>
    <w:rsid w:val="000374BA"/>
    <w:rsid w:val="00037CBB"/>
    <w:rsid w:val="00037D88"/>
    <w:rsid w:val="00041FE4"/>
    <w:rsid w:val="000429ED"/>
    <w:rsid w:val="000461DE"/>
    <w:rsid w:val="000463F8"/>
    <w:rsid w:val="00055536"/>
    <w:rsid w:val="0006019D"/>
    <w:rsid w:val="00061F2B"/>
    <w:rsid w:val="00063814"/>
    <w:rsid w:val="0006381D"/>
    <w:rsid w:val="00066B75"/>
    <w:rsid w:val="0008341A"/>
    <w:rsid w:val="00084127"/>
    <w:rsid w:val="000853F6"/>
    <w:rsid w:val="000858A3"/>
    <w:rsid w:val="0008660F"/>
    <w:rsid w:val="0008738E"/>
    <w:rsid w:val="00092CAA"/>
    <w:rsid w:val="00092E4A"/>
    <w:rsid w:val="00097FAE"/>
    <w:rsid w:val="000B0128"/>
    <w:rsid w:val="000B0B7B"/>
    <w:rsid w:val="000B79BD"/>
    <w:rsid w:val="000C0C9D"/>
    <w:rsid w:val="000C3B0C"/>
    <w:rsid w:val="000C4020"/>
    <w:rsid w:val="000C5472"/>
    <w:rsid w:val="000C6A99"/>
    <w:rsid w:val="000D148B"/>
    <w:rsid w:val="000D1C1F"/>
    <w:rsid w:val="000D4AC4"/>
    <w:rsid w:val="000E1E32"/>
    <w:rsid w:val="000E25F5"/>
    <w:rsid w:val="000F077F"/>
    <w:rsid w:val="000F1771"/>
    <w:rsid w:val="000F1D02"/>
    <w:rsid w:val="000F26E7"/>
    <w:rsid w:val="000F7B7C"/>
    <w:rsid w:val="00102021"/>
    <w:rsid w:val="00104AA0"/>
    <w:rsid w:val="00104CC4"/>
    <w:rsid w:val="001143FD"/>
    <w:rsid w:val="0012130F"/>
    <w:rsid w:val="00122843"/>
    <w:rsid w:val="001305D2"/>
    <w:rsid w:val="0013409B"/>
    <w:rsid w:val="00136982"/>
    <w:rsid w:val="0014271D"/>
    <w:rsid w:val="001630D0"/>
    <w:rsid w:val="00163362"/>
    <w:rsid w:val="0017492D"/>
    <w:rsid w:val="00175AC7"/>
    <w:rsid w:val="00175B0E"/>
    <w:rsid w:val="00176B33"/>
    <w:rsid w:val="0018492F"/>
    <w:rsid w:val="00196635"/>
    <w:rsid w:val="001A4FB0"/>
    <w:rsid w:val="001A66D3"/>
    <w:rsid w:val="001A6B93"/>
    <w:rsid w:val="001B7400"/>
    <w:rsid w:val="001C1C46"/>
    <w:rsid w:val="001C7B2D"/>
    <w:rsid w:val="001D18B2"/>
    <w:rsid w:val="001D5CF2"/>
    <w:rsid w:val="001E5304"/>
    <w:rsid w:val="001F2B33"/>
    <w:rsid w:val="001F2B54"/>
    <w:rsid w:val="001F5A11"/>
    <w:rsid w:val="00200825"/>
    <w:rsid w:val="00202524"/>
    <w:rsid w:val="002032CD"/>
    <w:rsid w:val="00205AB2"/>
    <w:rsid w:val="00205D42"/>
    <w:rsid w:val="00205D73"/>
    <w:rsid w:val="002170B5"/>
    <w:rsid w:val="00231A68"/>
    <w:rsid w:val="00242B97"/>
    <w:rsid w:val="002432D0"/>
    <w:rsid w:val="00247C66"/>
    <w:rsid w:val="002511FF"/>
    <w:rsid w:val="00251E45"/>
    <w:rsid w:val="002523B0"/>
    <w:rsid w:val="00261321"/>
    <w:rsid w:val="00264CCD"/>
    <w:rsid w:val="00271D8F"/>
    <w:rsid w:val="00275717"/>
    <w:rsid w:val="00275C5A"/>
    <w:rsid w:val="00276656"/>
    <w:rsid w:val="002844AF"/>
    <w:rsid w:val="002855ED"/>
    <w:rsid w:val="0029289E"/>
    <w:rsid w:val="0029357B"/>
    <w:rsid w:val="002A2541"/>
    <w:rsid w:val="002A43AE"/>
    <w:rsid w:val="002A4EEE"/>
    <w:rsid w:val="002A53CD"/>
    <w:rsid w:val="002A766C"/>
    <w:rsid w:val="002B0C8B"/>
    <w:rsid w:val="002B0E2B"/>
    <w:rsid w:val="002B53F6"/>
    <w:rsid w:val="002E0732"/>
    <w:rsid w:val="002E0C71"/>
    <w:rsid w:val="002E2F6D"/>
    <w:rsid w:val="002E6E13"/>
    <w:rsid w:val="002F1938"/>
    <w:rsid w:val="002F4AFD"/>
    <w:rsid w:val="002F59AD"/>
    <w:rsid w:val="002F59F8"/>
    <w:rsid w:val="002F5EC0"/>
    <w:rsid w:val="002F6995"/>
    <w:rsid w:val="00301A35"/>
    <w:rsid w:val="00302E51"/>
    <w:rsid w:val="0031136C"/>
    <w:rsid w:val="00311819"/>
    <w:rsid w:val="00317D2B"/>
    <w:rsid w:val="00321F20"/>
    <w:rsid w:val="00327865"/>
    <w:rsid w:val="00330FE0"/>
    <w:rsid w:val="00333FD0"/>
    <w:rsid w:val="00336029"/>
    <w:rsid w:val="003408B7"/>
    <w:rsid w:val="003429F7"/>
    <w:rsid w:val="00344159"/>
    <w:rsid w:val="00352AD3"/>
    <w:rsid w:val="00354DB9"/>
    <w:rsid w:val="003631DC"/>
    <w:rsid w:val="003639B8"/>
    <w:rsid w:val="00371024"/>
    <w:rsid w:val="00371802"/>
    <w:rsid w:val="00382068"/>
    <w:rsid w:val="00384C14"/>
    <w:rsid w:val="00385065"/>
    <w:rsid w:val="003916BB"/>
    <w:rsid w:val="00391E05"/>
    <w:rsid w:val="003A3004"/>
    <w:rsid w:val="003B5B77"/>
    <w:rsid w:val="003C0501"/>
    <w:rsid w:val="003C1461"/>
    <w:rsid w:val="003C1C06"/>
    <w:rsid w:val="003C306E"/>
    <w:rsid w:val="003C3C75"/>
    <w:rsid w:val="003D1C22"/>
    <w:rsid w:val="003D5470"/>
    <w:rsid w:val="003E1677"/>
    <w:rsid w:val="003E3684"/>
    <w:rsid w:val="003F401D"/>
    <w:rsid w:val="00403945"/>
    <w:rsid w:val="0040760F"/>
    <w:rsid w:val="00411CDB"/>
    <w:rsid w:val="00415AC5"/>
    <w:rsid w:val="0041749F"/>
    <w:rsid w:val="004300E7"/>
    <w:rsid w:val="0043517A"/>
    <w:rsid w:val="00435B48"/>
    <w:rsid w:val="0044028B"/>
    <w:rsid w:val="00442E30"/>
    <w:rsid w:val="0044333E"/>
    <w:rsid w:val="00443C81"/>
    <w:rsid w:val="00445B1A"/>
    <w:rsid w:val="004478FB"/>
    <w:rsid w:val="004667DF"/>
    <w:rsid w:val="004739DC"/>
    <w:rsid w:val="00474F4D"/>
    <w:rsid w:val="00477E31"/>
    <w:rsid w:val="004813A0"/>
    <w:rsid w:val="0048205D"/>
    <w:rsid w:val="0048478D"/>
    <w:rsid w:val="004860A8"/>
    <w:rsid w:val="00487C89"/>
    <w:rsid w:val="004A4C49"/>
    <w:rsid w:val="004A5A33"/>
    <w:rsid w:val="004B0468"/>
    <w:rsid w:val="004B32E7"/>
    <w:rsid w:val="004B3D96"/>
    <w:rsid w:val="004B4065"/>
    <w:rsid w:val="004B69CC"/>
    <w:rsid w:val="004C2B97"/>
    <w:rsid w:val="004C4C70"/>
    <w:rsid w:val="004C5F23"/>
    <w:rsid w:val="004C6473"/>
    <w:rsid w:val="004E49C5"/>
    <w:rsid w:val="004E6357"/>
    <w:rsid w:val="004F0F32"/>
    <w:rsid w:val="004F2442"/>
    <w:rsid w:val="004F4F4A"/>
    <w:rsid w:val="004F668A"/>
    <w:rsid w:val="004F7150"/>
    <w:rsid w:val="004F7584"/>
    <w:rsid w:val="00500D3C"/>
    <w:rsid w:val="00505226"/>
    <w:rsid w:val="00513E5E"/>
    <w:rsid w:val="005141FB"/>
    <w:rsid w:val="00515454"/>
    <w:rsid w:val="00520D61"/>
    <w:rsid w:val="005210F2"/>
    <w:rsid w:val="005257B2"/>
    <w:rsid w:val="00526033"/>
    <w:rsid w:val="00535D3A"/>
    <w:rsid w:val="0054087D"/>
    <w:rsid w:val="00556462"/>
    <w:rsid w:val="0056117B"/>
    <w:rsid w:val="0056533E"/>
    <w:rsid w:val="005653EB"/>
    <w:rsid w:val="0056630B"/>
    <w:rsid w:val="0057410F"/>
    <w:rsid w:val="00576AFC"/>
    <w:rsid w:val="00576D71"/>
    <w:rsid w:val="00581491"/>
    <w:rsid w:val="00584AED"/>
    <w:rsid w:val="005901E8"/>
    <w:rsid w:val="00597C79"/>
    <w:rsid w:val="00597F0E"/>
    <w:rsid w:val="005A26C0"/>
    <w:rsid w:val="005A3BAD"/>
    <w:rsid w:val="005D02C6"/>
    <w:rsid w:val="005D40C0"/>
    <w:rsid w:val="005D4C2D"/>
    <w:rsid w:val="005E14FB"/>
    <w:rsid w:val="005E6C53"/>
    <w:rsid w:val="005F65AB"/>
    <w:rsid w:val="00603AC1"/>
    <w:rsid w:val="00604B9A"/>
    <w:rsid w:val="00605D9C"/>
    <w:rsid w:val="00611B18"/>
    <w:rsid w:val="00612AF5"/>
    <w:rsid w:val="00613BCB"/>
    <w:rsid w:val="00615F19"/>
    <w:rsid w:val="0062567A"/>
    <w:rsid w:val="00637724"/>
    <w:rsid w:val="00640346"/>
    <w:rsid w:val="00656A9C"/>
    <w:rsid w:val="0066318D"/>
    <w:rsid w:val="00664E57"/>
    <w:rsid w:val="00666CD4"/>
    <w:rsid w:val="0067558A"/>
    <w:rsid w:val="00677546"/>
    <w:rsid w:val="00685D31"/>
    <w:rsid w:val="00686627"/>
    <w:rsid w:val="006871C2"/>
    <w:rsid w:val="00692AF6"/>
    <w:rsid w:val="00695607"/>
    <w:rsid w:val="0069744F"/>
    <w:rsid w:val="00697E6E"/>
    <w:rsid w:val="006C0462"/>
    <w:rsid w:val="006C1E0E"/>
    <w:rsid w:val="006D1280"/>
    <w:rsid w:val="006D29B1"/>
    <w:rsid w:val="006D3624"/>
    <w:rsid w:val="006D3EE6"/>
    <w:rsid w:val="006D53FB"/>
    <w:rsid w:val="006D7A50"/>
    <w:rsid w:val="006E230A"/>
    <w:rsid w:val="006E3813"/>
    <w:rsid w:val="006F0F7D"/>
    <w:rsid w:val="0070499B"/>
    <w:rsid w:val="00704EC6"/>
    <w:rsid w:val="00705456"/>
    <w:rsid w:val="00711A4D"/>
    <w:rsid w:val="00713933"/>
    <w:rsid w:val="00713B18"/>
    <w:rsid w:val="0071469F"/>
    <w:rsid w:val="00720C6F"/>
    <w:rsid w:val="007229DE"/>
    <w:rsid w:val="00724613"/>
    <w:rsid w:val="00727043"/>
    <w:rsid w:val="007323D6"/>
    <w:rsid w:val="00733117"/>
    <w:rsid w:val="007466D2"/>
    <w:rsid w:val="00746EED"/>
    <w:rsid w:val="007529B8"/>
    <w:rsid w:val="007600EF"/>
    <w:rsid w:val="007743E2"/>
    <w:rsid w:val="00774A05"/>
    <w:rsid w:val="007751FC"/>
    <w:rsid w:val="00775BD1"/>
    <w:rsid w:val="007773F0"/>
    <w:rsid w:val="00781708"/>
    <w:rsid w:val="00787685"/>
    <w:rsid w:val="007931A2"/>
    <w:rsid w:val="00796100"/>
    <w:rsid w:val="00796783"/>
    <w:rsid w:val="007A600C"/>
    <w:rsid w:val="007B1100"/>
    <w:rsid w:val="007B3D63"/>
    <w:rsid w:val="007B7E03"/>
    <w:rsid w:val="007C2153"/>
    <w:rsid w:val="007C559A"/>
    <w:rsid w:val="007D5E95"/>
    <w:rsid w:val="007E4351"/>
    <w:rsid w:val="007E6A88"/>
    <w:rsid w:val="00805F02"/>
    <w:rsid w:val="00807F21"/>
    <w:rsid w:val="00814E68"/>
    <w:rsid w:val="00815BDF"/>
    <w:rsid w:val="00820B7B"/>
    <w:rsid w:val="00821915"/>
    <w:rsid w:val="00830C17"/>
    <w:rsid w:val="00832F2A"/>
    <w:rsid w:val="00836FF5"/>
    <w:rsid w:val="00837BF9"/>
    <w:rsid w:val="00840530"/>
    <w:rsid w:val="0084477C"/>
    <w:rsid w:val="008453E9"/>
    <w:rsid w:val="008500B9"/>
    <w:rsid w:val="00852191"/>
    <w:rsid w:val="0086512F"/>
    <w:rsid w:val="00867D1B"/>
    <w:rsid w:val="00867E50"/>
    <w:rsid w:val="008722D9"/>
    <w:rsid w:val="00874CBD"/>
    <w:rsid w:val="00886D53"/>
    <w:rsid w:val="008900A4"/>
    <w:rsid w:val="008902E4"/>
    <w:rsid w:val="00893730"/>
    <w:rsid w:val="008A15C4"/>
    <w:rsid w:val="008A4909"/>
    <w:rsid w:val="008A555E"/>
    <w:rsid w:val="008B08CC"/>
    <w:rsid w:val="008B779C"/>
    <w:rsid w:val="008C29D4"/>
    <w:rsid w:val="008D42A8"/>
    <w:rsid w:val="008E2932"/>
    <w:rsid w:val="008E648A"/>
    <w:rsid w:val="008F1C65"/>
    <w:rsid w:val="008F33F9"/>
    <w:rsid w:val="008F7966"/>
    <w:rsid w:val="00901C12"/>
    <w:rsid w:val="00906E48"/>
    <w:rsid w:val="00922F6C"/>
    <w:rsid w:val="00924CD7"/>
    <w:rsid w:val="009250CE"/>
    <w:rsid w:val="00926E6A"/>
    <w:rsid w:val="00934182"/>
    <w:rsid w:val="00936ECC"/>
    <w:rsid w:val="009408A8"/>
    <w:rsid w:val="00943CE2"/>
    <w:rsid w:val="009462E3"/>
    <w:rsid w:val="00954406"/>
    <w:rsid w:val="00956B4A"/>
    <w:rsid w:val="00960E7A"/>
    <w:rsid w:val="00962BE9"/>
    <w:rsid w:val="00966C0D"/>
    <w:rsid w:val="00967E9B"/>
    <w:rsid w:val="0097675C"/>
    <w:rsid w:val="00985B99"/>
    <w:rsid w:val="00986536"/>
    <w:rsid w:val="0099150A"/>
    <w:rsid w:val="00991F9A"/>
    <w:rsid w:val="00994A49"/>
    <w:rsid w:val="009970DE"/>
    <w:rsid w:val="009A0085"/>
    <w:rsid w:val="009A1C99"/>
    <w:rsid w:val="009A357B"/>
    <w:rsid w:val="009A508B"/>
    <w:rsid w:val="009B2517"/>
    <w:rsid w:val="009C45C3"/>
    <w:rsid w:val="009D1099"/>
    <w:rsid w:val="009D1256"/>
    <w:rsid w:val="009D2345"/>
    <w:rsid w:val="009E0720"/>
    <w:rsid w:val="009E4B1F"/>
    <w:rsid w:val="009E799A"/>
    <w:rsid w:val="009F1414"/>
    <w:rsid w:val="009F1476"/>
    <w:rsid w:val="009F6012"/>
    <w:rsid w:val="00A01AA0"/>
    <w:rsid w:val="00A030A2"/>
    <w:rsid w:val="00A27E2E"/>
    <w:rsid w:val="00A301CC"/>
    <w:rsid w:val="00A34729"/>
    <w:rsid w:val="00A34AB1"/>
    <w:rsid w:val="00A35500"/>
    <w:rsid w:val="00A3594E"/>
    <w:rsid w:val="00A35EAF"/>
    <w:rsid w:val="00A364BC"/>
    <w:rsid w:val="00A42837"/>
    <w:rsid w:val="00A43DBB"/>
    <w:rsid w:val="00A4606F"/>
    <w:rsid w:val="00A463DD"/>
    <w:rsid w:val="00A53A39"/>
    <w:rsid w:val="00A555FA"/>
    <w:rsid w:val="00A57129"/>
    <w:rsid w:val="00A5798D"/>
    <w:rsid w:val="00A57ADB"/>
    <w:rsid w:val="00A57BA5"/>
    <w:rsid w:val="00A62B84"/>
    <w:rsid w:val="00A64B24"/>
    <w:rsid w:val="00A67F3D"/>
    <w:rsid w:val="00A77D04"/>
    <w:rsid w:val="00A8470C"/>
    <w:rsid w:val="00A874FE"/>
    <w:rsid w:val="00A92798"/>
    <w:rsid w:val="00AA0D74"/>
    <w:rsid w:val="00AB7430"/>
    <w:rsid w:val="00AC6CB4"/>
    <w:rsid w:val="00AD087F"/>
    <w:rsid w:val="00AD13FF"/>
    <w:rsid w:val="00AD1B0B"/>
    <w:rsid w:val="00AE0C5B"/>
    <w:rsid w:val="00AE2E23"/>
    <w:rsid w:val="00AE42B7"/>
    <w:rsid w:val="00AF1218"/>
    <w:rsid w:val="00AF5243"/>
    <w:rsid w:val="00AF7687"/>
    <w:rsid w:val="00AF7772"/>
    <w:rsid w:val="00B0643C"/>
    <w:rsid w:val="00B12047"/>
    <w:rsid w:val="00B12111"/>
    <w:rsid w:val="00B205F1"/>
    <w:rsid w:val="00B22429"/>
    <w:rsid w:val="00B23AEB"/>
    <w:rsid w:val="00B27F5D"/>
    <w:rsid w:val="00B32D8E"/>
    <w:rsid w:val="00B36938"/>
    <w:rsid w:val="00B37CCE"/>
    <w:rsid w:val="00B425E0"/>
    <w:rsid w:val="00B45A4B"/>
    <w:rsid w:val="00B45ADA"/>
    <w:rsid w:val="00B45DAF"/>
    <w:rsid w:val="00B46D15"/>
    <w:rsid w:val="00B575A4"/>
    <w:rsid w:val="00B633FE"/>
    <w:rsid w:val="00B64A0C"/>
    <w:rsid w:val="00B67C91"/>
    <w:rsid w:val="00B74703"/>
    <w:rsid w:val="00B7516E"/>
    <w:rsid w:val="00B840F5"/>
    <w:rsid w:val="00B853FA"/>
    <w:rsid w:val="00B8625F"/>
    <w:rsid w:val="00B905B9"/>
    <w:rsid w:val="00B90E92"/>
    <w:rsid w:val="00B97E1B"/>
    <w:rsid w:val="00BA1649"/>
    <w:rsid w:val="00BA444F"/>
    <w:rsid w:val="00BB28F2"/>
    <w:rsid w:val="00BB4EE4"/>
    <w:rsid w:val="00BC06C1"/>
    <w:rsid w:val="00BD7A6E"/>
    <w:rsid w:val="00BE241F"/>
    <w:rsid w:val="00BE4F45"/>
    <w:rsid w:val="00BF12FC"/>
    <w:rsid w:val="00BF39AE"/>
    <w:rsid w:val="00C016C6"/>
    <w:rsid w:val="00C01D1F"/>
    <w:rsid w:val="00C02FE6"/>
    <w:rsid w:val="00C04874"/>
    <w:rsid w:val="00C0553B"/>
    <w:rsid w:val="00C107B3"/>
    <w:rsid w:val="00C15FCA"/>
    <w:rsid w:val="00C17D39"/>
    <w:rsid w:val="00C26E01"/>
    <w:rsid w:val="00C32FAE"/>
    <w:rsid w:val="00C42DD0"/>
    <w:rsid w:val="00C45BC5"/>
    <w:rsid w:val="00C460B4"/>
    <w:rsid w:val="00C46234"/>
    <w:rsid w:val="00C53731"/>
    <w:rsid w:val="00C54D00"/>
    <w:rsid w:val="00C62CDD"/>
    <w:rsid w:val="00C63CFD"/>
    <w:rsid w:val="00C6445D"/>
    <w:rsid w:val="00C71862"/>
    <w:rsid w:val="00C8017E"/>
    <w:rsid w:val="00C80BB4"/>
    <w:rsid w:val="00C818F8"/>
    <w:rsid w:val="00C87B10"/>
    <w:rsid w:val="00C92E74"/>
    <w:rsid w:val="00CA434C"/>
    <w:rsid w:val="00CB0F14"/>
    <w:rsid w:val="00CB25F5"/>
    <w:rsid w:val="00CD2431"/>
    <w:rsid w:val="00CD3C6A"/>
    <w:rsid w:val="00CD7685"/>
    <w:rsid w:val="00CD7BEE"/>
    <w:rsid w:val="00CE28F8"/>
    <w:rsid w:val="00CE4E75"/>
    <w:rsid w:val="00CE7D8D"/>
    <w:rsid w:val="00CF54B9"/>
    <w:rsid w:val="00CF6642"/>
    <w:rsid w:val="00CF6F5D"/>
    <w:rsid w:val="00CF7D76"/>
    <w:rsid w:val="00D01E9F"/>
    <w:rsid w:val="00D1087A"/>
    <w:rsid w:val="00D27787"/>
    <w:rsid w:val="00D30372"/>
    <w:rsid w:val="00D43192"/>
    <w:rsid w:val="00D43993"/>
    <w:rsid w:val="00D47AF0"/>
    <w:rsid w:val="00D523DF"/>
    <w:rsid w:val="00D613DD"/>
    <w:rsid w:val="00D635F3"/>
    <w:rsid w:val="00D70245"/>
    <w:rsid w:val="00D71925"/>
    <w:rsid w:val="00D73A95"/>
    <w:rsid w:val="00D761BA"/>
    <w:rsid w:val="00D8475B"/>
    <w:rsid w:val="00D850FB"/>
    <w:rsid w:val="00D85B7E"/>
    <w:rsid w:val="00D86A20"/>
    <w:rsid w:val="00D9382D"/>
    <w:rsid w:val="00D945FE"/>
    <w:rsid w:val="00D96196"/>
    <w:rsid w:val="00DA39DF"/>
    <w:rsid w:val="00DB7AC2"/>
    <w:rsid w:val="00DC54EA"/>
    <w:rsid w:val="00DD0E48"/>
    <w:rsid w:val="00DD1AE0"/>
    <w:rsid w:val="00DD2753"/>
    <w:rsid w:val="00DD47FE"/>
    <w:rsid w:val="00DD4EE5"/>
    <w:rsid w:val="00DD6BF7"/>
    <w:rsid w:val="00DD74DB"/>
    <w:rsid w:val="00DE5F49"/>
    <w:rsid w:val="00DE629A"/>
    <w:rsid w:val="00DF4AE3"/>
    <w:rsid w:val="00DF62BB"/>
    <w:rsid w:val="00DF6C7D"/>
    <w:rsid w:val="00DF6F8E"/>
    <w:rsid w:val="00E047D4"/>
    <w:rsid w:val="00E07EB3"/>
    <w:rsid w:val="00E13C07"/>
    <w:rsid w:val="00E13CED"/>
    <w:rsid w:val="00E15E45"/>
    <w:rsid w:val="00E22E9B"/>
    <w:rsid w:val="00E26027"/>
    <w:rsid w:val="00E27A0C"/>
    <w:rsid w:val="00E30381"/>
    <w:rsid w:val="00E3469E"/>
    <w:rsid w:val="00E353D8"/>
    <w:rsid w:val="00E43B09"/>
    <w:rsid w:val="00E54A3B"/>
    <w:rsid w:val="00E56AED"/>
    <w:rsid w:val="00E673AB"/>
    <w:rsid w:val="00E673B8"/>
    <w:rsid w:val="00E67786"/>
    <w:rsid w:val="00E7099B"/>
    <w:rsid w:val="00E80044"/>
    <w:rsid w:val="00E80872"/>
    <w:rsid w:val="00E81759"/>
    <w:rsid w:val="00E87E46"/>
    <w:rsid w:val="00E936E4"/>
    <w:rsid w:val="00EA57CC"/>
    <w:rsid w:val="00EA62ED"/>
    <w:rsid w:val="00EA6308"/>
    <w:rsid w:val="00EB2340"/>
    <w:rsid w:val="00EB25F5"/>
    <w:rsid w:val="00EB3CFD"/>
    <w:rsid w:val="00EB7010"/>
    <w:rsid w:val="00EB79A2"/>
    <w:rsid w:val="00EC19B8"/>
    <w:rsid w:val="00EC304B"/>
    <w:rsid w:val="00EC3D21"/>
    <w:rsid w:val="00EE0D8B"/>
    <w:rsid w:val="00EE45E5"/>
    <w:rsid w:val="00EF0947"/>
    <w:rsid w:val="00EF2DBB"/>
    <w:rsid w:val="00EF5B2B"/>
    <w:rsid w:val="00EF5E9A"/>
    <w:rsid w:val="00F00FB0"/>
    <w:rsid w:val="00F0479E"/>
    <w:rsid w:val="00F05D97"/>
    <w:rsid w:val="00F1113C"/>
    <w:rsid w:val="00F12E24"/>
    <w:rsid w:val="00F1618B"/>
    <w:rsid w:val="00F22650"/>
    <w:rsid w:val="00F25B30"/>
    <w:rsid w:val="00F2629B"/>
    <w:rsid w:val="00F353D1"/>
    <w:rsid w:val="00F40C8C"/>
    <w:rsid w:val="00F41307"/>
    <w:rsid w:val="00F45D58"/>
    <w:rsid w:val="00F612D5"/>
    <w:rsid w:val="00F65DD9"/>
    <w:rsid w:val="00F6658E"/>
    <w:rsid w:val="00F7152B"/>
    <w:rsid w:val="00F75CF2"/>
    <w:rsid w:val="00F81657"/>
    <w:rsid w:val="00F837D0"/>
    <w:rsid w:val="00F8581B"/>
    <w:rsid w:val="00F90D9C"/>
    <w:rsid w:val="00F91EE9"/>
    <w:rsid w:val="00F95270"/>
    <w:rsid w:val="00F95725"/>
    <w:rsid w:val="00FA0E34"/>
    <w:rsid w:val="00FA3057"/>
    <w:rsid w:val="00FA476B"/>
    <w:rsid w:val="00FB0C26"/>
    <w:rsid w:val="00FC5026"/>
    <w:rsid w:val="00FC74C6"/>
    <w:rsid w:val="00FD0437"/>
    <w:rsid w:val="00FD0702"/>
    <w:rsid w:val="00FD71A8"/>
    <w:rsid w:val="00FD7ADD"/>
    <w:rsid w:val="00FE6A5E"/>
    <w:rsid w:val="00FF054C"/>
    <w:rsid w:val="00FF15DD"/>
    <w:rsid w:val="00FF1987"/>
    <w:rsid w:val="00FF4E4B"/>
    <w:rsid w:val="00FF5A7D"/>
    <w:rsid w:val="00FF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39A7B1"/>
  <w15:docId w15:val="{C039160B-5459-47A4-95B8-44EE09F7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E6A88"/>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88"/>
      <w:ind w:left="120"/>
      <w:outlineLvl w:val="0"/>
    </w:pPr>
    <w:rPr>
      <w:rFonts w:ascii="Cambria" w:hAnsi="Cambria" w:cs="Cambria"/>
      <w:b/>
      <w:bCs/>
      <w:sz w:val="32"/>
      <w:szCs w:val="32"/>
    </w:rPr>
  </w:style>
  <w:style w:type="paragraph" w:styleId="Heading2">
    <w:name w:val="heading 2"/>
    <w:basedOn w:val="Normal"/>
    <w:next w:val="Normal"/>
    <w:link w:val="Heading2Char"/>
    <w:uiPriority w:val="1"/>
    <w:qFormat/>
    <w:pPr>
      <w:spacing w:before="88"/>
      <w:ind w:left="120"/>
      <w:outlineLvl w:val="1"/>
    </w:pPr>
    <w:rPr>
      <w:rFonts w:ascii="Cambria" w:hAnsi="Cambria" w:cs="Cambri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34"/>
    <w:qFormat/>
    <w:pPr>
      <w:ind w:left="840" w:hanging="720"/>
    </w:pPr>
    <w:rPr>
      <w:sz w:val="24"/>
      <w:szCs w:val="24"/>
    </w:rPr>
  </w:style>
  <w:style w:type="paragraph" w:customStyle="1" w:styleId="TableParagraph">
    <w:name w:val="Table Paragraph"/>
    <w:basedOn w:val="Normal"/>
    <w:uiPriority w:val="1"/>
    <w:qFormat/>
    <w:rPr>
      <w:sz w:val="24"/>
      <w:szCs w:val="24"/>
    </w:rPr>
  </w:style>
  <w:style w:type="character" w:styleId="CommentReference">
    <w:name w:val="annotation reference"/>
    <w:basedOn w:val="DefaultParagraphFont"/>
    <w:uiPriority w:val="99"/>
    <w:semiHidden/>
    <w:unhideWhenUsed/>
    <w:rsid w:val="00805F02"/>
    <w:rPr>
      <w:rFonts w:cs="Times New Roman"/>
      <w:sz w:val="16"/>
      <w:szCs w:val="16"/>
    </w:rPr>
  </w:style>
  <w:style w:type="paragraph" w:styleId="CommentText">
    <w:name w:val="annotation text"/>
    <w:basedOn w:val="Normal"/>
    <w:link w:val="CommentTextChar"/>
    <w:uiPriority w:val="99"/>
    <w:unhideWhenUsed/>
    <w:rsid w:val="00805F02"/>
    <w:rPr>
      <w:sz w:val="20"/>
      <w:szCs w:val="20"/>
    </w:rPr>
  </w:style>
  <w:style w:type="character" w:customStyle="1" w:styleId="CommentTextChar">
    <w:name w:val="Comment Text Char"/>
    <w:basedOn w:val="DefaultParagraphFont"/>
    <w:link w:val="CommentText"/>
    <w:uiPriority w:val="99"/>
    <w:locked/>
    <w:rsid w:val="00805F0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05F02"/>
    <w:rPr>
      <w:b/>
      <w:bCs/>
    </w:rPr>
  </w:style>
  <w:style w:type="character" w:customStyle="1" w:styleId="CommentSubjectChar">
    <w:name w:val="Comment Subject Char"/>
    <w:basedOn w:val="CommentTextChar"/>
    <w:link w:val="CommentSubject"/>
    <w:uiPriority w:val="99"/>
    <w:semiHidden/>
    <w:locked/>
    <w:rsid w:val="00805F02"/>
    <w:rPr>
      <w:rFonts w:ascii="Arial" w:hAnsi="Arial" w:cs="Arial"/>
      <w:b/>
      <w:bCs/>
      <w:sz w:val="20"/>
      <w:szCs w:val="20"/>
    </w:rPr>
  </w:style>
  <w:style w:type="paragraph" w:styleId="Header">
    <w:name w:val="header"/>
    <w:basedOn w:val="Normal"/>
    <w:link w:val="HeaderChar"/>
    <w:uiPriority w:val="99"/>
    <w:unhideWhenUsed/>
    <w:rsid w:val="00DF4AE3"/>
    <w:pPr>
      <w:tabs>
        <w:tab w:val="center" w:pos="4680"/>
        <w:tab w:val="right" w:pos="9360"/>
      </w:tabs>
    </w:pPr>
  </w:style>
  <w:style w:type="character" w:customStyle="1" w:styleId="HeaderChar">
    <w:name w:val="Header Char"/>
    <w:basedOn w:val="DefaultParagraphFont"/>
    <w:link w:val="Header"/>
    <w:uiPriority w:val="99"/>
    <w:locked/>
    <w:rsid w:val="00DF4AE3"/>
    <w:rPr>
      <w:rFonts w:ascii="Arial" w:hAnsi="Arial" w:cs="Arial"/>
    </w:rPr>
  </w:style>
  <w:style w:type="paragraph" w:styleId="Footer">
    <w:name w:val="footer"/>
    <w:basedOn w:val="Normal"/>
    <w:link w:val="FooterChar"/>
    <w:uiPriority w:val="99"/>
    <w:unhideWhenUsed/>
    <w:rsid w:val="00DF4AE3"/>
    <w:pPr>
      <w:tabs>
        <w:tab w:val="center" w:pos="4680"/>
        <w:tab w:val="right" w:pos="9360"/>
      </w:tabs>
    </w:pPr>
  </w:style>
  <w:style w:type="character" w:customStyle="1" w:styleId="FooterChar">
    <w:name w:val="Footer Char"/>
    <w:basedOn w:val="DefaultParagraphFont"/>
    <w:link w:val="Footer"/>
    <w:uiPriority w:val="99"/>
    <w:locked/>
    <w:rsid w:val="00DF4AE3"/>
    <w:rPr>
      <w:rFonts w:ascii="Arial" w:hAnsi="Arial" w:cs="Arial"/>
    </w:rPr>
  </w:style>
  <w:style w:type="paragraph" w:styleId="Revision">
    <w:name w:val="Revision"/>
    <w:hidden/>
    <w:uiPriority w:val="99"/>
    <w:semiHidden/>
    <w:rsid w:val="00576D71"/>
    <w:pPr>
      <w:spacing w:after="0" w:line="240" w:lineRule="auto"/>
    </w:pPr>
    <w:rPr>
      <w:rFonts w:ascii="Arial" w:hAnsi="Arial" w:cs="Arial"/>
    </w:rPr>
  </w:style>
  <w:style w:type="paragraph" w:styleId="PlainText">
    <w:name w:val="Plain Text"/>
    <w:basedOn w:val="Normal"/>
    <w:link w:val="PlainTextChar"/>
    <w:uiPriority w:val="99"/>
    <w:semiHidden/>
    <w:unhideWhenUsed/>
    <w:rsid w:val="00E673AB"/>
    <w:rPr>
      <w:rFonts w:ascii="Consolas" w:hAnsi="Consolas"/>
      <w:sz w:val="21"/>
      <w:szCs w:val="21"/>
    </w:rPr>
  </w:style>
  <w:style w:type="character" w:customStyle="1" w:styleId="PlainTextChar">
    <w:name w:val="Plain Text Char"/>
    <w:basedOn w:val="DefaultParagraphFont"/>
    <w:link w:val="PlainText"/>
    <w:uiPriority w:val="99"/>
    <w:semiHidden/>
    <w:locked/>
    <w:rsid w:val="00E673AB"/>
    <w:rPr>
      <w:rFonts w:ascii="Consolas" w:hAnsi="Consolas" w:cs="Arial"/>
      <w:sz w:val="21"/>
      <w:szCs w:val="21"/>
    </w:rPr>
  </w:style>
  <w:style w:type="character" w:styleId="Hyperlink">
    <w:name w:val="Hyperlink"/>
    <w:basedOn w:val="DefaultParagraphFont"/>
    <w:uiPriority w:val="99"/>
    <w:unhideWhenUsed/>
    <w:rsid w:val="00FF15DD"/>
    <w:rPr>
      <w:color w:val="F49100" w:themeColor="hyperlink"/>
      <w:u w:val="single"/>
    </w:rPr>
  </w:style>
  <w:style w:type="character" w:styleId="UnresolvedMention">
    <w:name w:val="Unresolved Mention"/>
    <w:basedOn w:val="DefaultParagraphFont"/>
    <w:uiPriority w:val="99"/>
    <w:semiHidden/>
    <w:unhideWhenUsed/>
    <w:rsid w:val="00FF15DD"/>
    <w:rPr>
      <w:color w:val="605E5C"/>
      <w:shd w:val="clear" w:color="auto" w:fill="E1DFDD"/>
    </w:rPr>
  </w:style>
  <w:style w:type="character" w:styleId="FollowedHyperlink">
    <w:name w:val="FollowedHyperlink"/>
    <w:basedOn w:val="DefaultParagraphFont"/>
    <w:uiPriority w:val="99"/>
    <w:semiHidden/>
    <w:unhideWhenUsed/>
    <w:rsid w:val="00A301CC"/>
    <w:rPr>
      <w:color w:val="85DFD0" w:themeColor="followedHyperlink"/>
      <w:u w:val="single"/>
    </w:rPr>
  </w:style>
  <w:style w:type="table" w:customStyle="1" w:styleId="TableGrid6">
    <w:name w:val="Table Grid6"/>
    <w:basedOn w:val="TableNormal"/>
    <w:next w:val="TableGrid"/>
    <w:rsid w:val="00275C5A"/>
    <w:pPr>
      <w:spacing w:before="120"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75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C306E"/>
    <w:pPr>
      <w:tabs>
        <w:tab w:val="right" w:leader="dot" w:pos="11030"/>
      </w:tabs>
      <w:spacing w:after="100"/>
    </w:pPr>
    <w:rPr>
      <w:noProof/>
    </w:rPr>
  </w:style>
  <w:style w:type="paragraph" w:styleId="TOC2">
    <w:name w:val="toc 2"/>
    <w:basedOn w:val="Normal"/>
    <w:next w:val="Normal"/>
    <w:autoRedefine/>
    <w:uiPriority w:val="39"/>
    <w:unhideWhenUsed/>
    <w:rsid w:val="000C5472"/>
    <w:pPr>
      <w:tabs>
        <w:tab w:val="right" w:leader="dot" w:pos="11030"/>
      </w:tabs>
      <w:spacing w:after="100"/>
      <w:ind w:left="220"/>
    </w:pPr>
    <w:rPr>
      <w:noProof/>
    </w:rPr>
  </w:style>
  <w:style w:type="paragraph" w:customStyle="1" w:styleId="Default">
    <w:name w:val="Default"/>
    <w:rsid w:val="008A4909"/>
    <w:pPr>
      <w:autoSpaceDE w:val="0"/>
      <w:autoSpaceDN w:val="0"/>
      <w:adjustRightInd w:val="0"/>
      <w:spacing w:after="0" w:line="240" w:lineRule="auto"/>
    </w:pPr>
    <w:rPr>
      <w:rFonts w:ascii="Avenir Next LT Pro" w:hAnsi="Avenir Next LT Pro" w:cs="Avenir Next LT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3932">
      <w:bodyDiv w:val="1"/>
      <w:marLeft w:val="0"/>
      <w:marRight w:val="0"/>
      <w:marTop w:val="0"/>
      <w:marBottom w:val="0"/>
      <w:divBdr>
        <w:top w:val="none" w:sz="0" w:space="0" w:color="auto"/>
        <w:left w:val="none" w:sz="0" w:space="0" w:color="auto"/>
        <w:bottom w:val="none" w:sz="0" w:space="0" w:color="auto"/>
        <w:right w:val="none" w:sz="0" w:space="0" w:color="auto"/>
      </w:divBdr>
    </w:div>
    <w:div w:id="356199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dCSDDivision xmlns="054f6bab-9a81-41ea-9a15-d68be6b27645">
      <Value>CSBG</Value>
    </csdCSDDivision>
    <csdADACompliant xmlns="054f6bab-9a81-41ea-9a15-d68be6b27645">No</csdADACompliant>
    <scRollupDescription xmlns="054f6bab-9a81-41ea-9a15-d68be6b27645" xsi:nil="true"/>
    <f4ce608afb694a48bc613d95fe4a7af0 xmlns="054f6bab-9a81-41ea-9a15-d68be6b27645">
      <Terms xmlns="http://schemas.microsoft.com/office/infopath/2007/PartnerControls"/>
    </f4ce608afb694a48bc613d95fe4a7af0>
    <csdYear xmlns="054f6bab-9a81-41ea-9a15-d68be6b27645">2022</csdYear>
    <scGroupBy xmlns="054f6bab-9a81-41ea-9a15-d68be6b27645">webinars</scGroupBy>
    <c700ff25e99e4baaab6915db9322d896 xmlns="054f6bab-9a81-41ea-9a15-d68be6b27645">
      <Terms xmlns="http://schemas.microsoft.com/office/infopath/2007/PartnerControls"/>
    </c700ff25e99e4baaab6915db9322d896>
    <TaxCatchAll xmlns="054f6bab-9a81-41ea-9a15-d68be6b27645"/>
    <scArchiveDate xmlns="054f6bab-9a81-41ea-9a15-d68be6b27645">2122-12-20T08:00:00+00:00</scArchiveDate>
    <_dlc_ExpireDateSaved xmlns="http://schemas.microsoft.com/sharepoint/v3" xsi:nil="true"/>
    <_dlc_ExpireDate xmlns="http://schemas.microsoft.com/sharepoint/v3">2122-12-20T08:00:00+00:00</_dlc_ExpireDate>
  </documentManagement>
</p:properties>
</file>

<file path=customXml/item4.xml><?xml version="1.0" encoding="utf-8"?>
<?mso-contentType ?>
<p:Policy xmlns:p="office.server.policy" id="" local="true">
  <p:Name>General Document</p:Name>
  <p:Description/>
  <p:Statement/>
  <p:PolicyItems>
    <p:PolicyItem featureId="Microsoft.Office.RecordsManagement.PolicyFeatures.Expiration" staticId="0x01010003207965D936FC419890337BDD8E025F070800566FCB4DE6553B43BFCB1C01836DD787|-1807352533" UniqueId="a5d6276b-5468-489d-baa8-be2955bce0cc">
      <p:Name>Retention</p:Name>
      <p:Description>Automatic scheduling of content for processing, and performing a retention action on content that has reached its due date.</p:Description>
      <p:CustomData>
        <Schedules nextStageId="4">
          <Schedule type="Default">
            <stages>
              <data stageId="1">
                <formula id="Microsoft.Office.RecordsManagement.PolicyFeatures.Expiration.Formula.BuiltIn">
                  <number>0</number>
                  <property>scArchiveDate</property>
                  <propertyId>f837dfcd-85cf-42d6-8deb-56ac3af51756</propertyId>
                  <period>days</period>
                </formula>
                <action type="workflow" id="12ecf8c5-bf80-43a2-960f-aa2fb78a8f41"/>
              </data>
              <data stageId="2">
                <formula id="Microsoft.Office.RecordsManagement.PolicyFeatures.Expiration.Formula.BuiltIn">
                  <number>30</number>
                  <property>scArchiveDate</property>
                  <propertyId>f837dfcd-85cf-42d6-8deb-56ac3af51756</propertyId>
                  <period>days</period>
                </formula>
                <action type="action" id="Microsoft.Office.RecordsManagement.PolicyFeatures.Expiration.Action.Skip"/>
              </data>
              <data stageId="3">
                <formula id="Microsoft.Office.RecordsManagement.PolicyFeatures.Expiration.Formula.BuiltIn">
                  <number>0</number>
                  <property>scArchiveDate</property>
                  <propertyId>f837dfcd-85cf-42d6-8deb-56ac3af51756</propertyId>
                  <period>days</period>
                </formula>
                <action type="action" id="Microsoft.Office.RecordsManagement.PolicyFeatures.Expiration.Action.SubmitFileMove" destnExplanation="Transferred due to organizational policy" destnId="be95cd4d-3759-4493-955f-c31742d80b36" destnName="ArchiveLocation" destnUrl="https://agencies.csd.ca.gov/archive/_vti_bin/officialfile.asmx"/>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General Document" ma:contentTypeID="0x01010003207965D936FC419890337BDD8E025F070800566FCB4DE6553B43BFCB1C01836DD787" ma:contentTypeVersion="17" ma:contentTypeDescription="" ma:contentTypeScope="" ma:versionID="ba36d025616662b355ba528d00e34802">
  <xsd:schema xmlns:xsd="http://www.w3.org/2001/XMLSchema" xmlns:xs="http://www.w3.org/2001/XMLSchema" xmlns:p="http://schemas.microsoft.com/office/2006/metadata/properties" xmlns:ns1="http://schemas.microsoft.com/sharepoint/v3" xmlns:ns2="054f6bab-9a81-41ea-9a15-d68be6b27645" targetNamespace="http://schemas.microsoft.com/office/2006/metadata/properties" ma:root="true" ma:fieldsID="45290bfa135b6b2f492f52f2d46be5d4" ns1:_="" ns2:_="">
    <xsd:import namespace="http://schemas.microsoft.com/sharepoint/v3"/>
    <xsd:import namespace="054f6bab-9a81-41ea-9a15-d68be6b27645"/>
    <xsd:element name="properties">
      <xsd:complexType>
        <xsd:sequence>
          <xsd:element name="documentManagement">
            <xsd:complexType>
              <xsd:all>
                <xsd:element ref="ns2:csdCSDDivision" minOccurs="0"/>
                <xsd:element ref="ns2:csdADACompliant" minOccurs="0"/>
                <xsd:element ref="ns2:scGroupBy" minOccurs="0"/>
                <xsd:element ref="ns2:csdYear" minOccurs="0"/>
                <xsd:element ref="ns2:scArchiveDate"/>
                <xsd:element ref="ns2:scRollupDescription" minOccurs="0"/>
                <xsd:element ref="ns2:f4ce608afb694a48bc613d95fe4a7af0" minOccurs="0"/>
                <xsd:element ref="ns2:TaxCatchAll" minOccurs="0"/>
                <xsd:element ref="ns2:TaxCatchAllLabel" minOccurs="0"/>
                <xsd:element ref="ns2:c700ff25e99e4baaab6915db9322d896"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54f6bab-9a81-41ea-9a15-d68be6b27645" elementFormDefault="qualified">
    <xsd:import namespace="http://schemas.microsoft.com/office/2006/documentManagement/types"/>
    <xsd:import namespace="http://schemas.microsoft.com/office/infopath/2007/PartnerControls"/>
    <xsd:element name="csdCSDDivision" ma:index="2" nillable="true" ma:displayName="CSD Division" ma:internalName="csdCSDDivision">
      <xsd:complexType>
        <xsd:complexContent>
          <xsd:extension base="dms:MultiChoice">
            <xsd:sequence>
              <xsd:element name="Value" maxOccurs="unbounded" minOccurs="0" nillable="true">
                <xsd:simpleType>
                  <xsd:restriction base="dms:Choice">
                    <xsd:enumeration value="Admin"/>
                    <xsd:enumeration value="CSBG"/>
                    <xsd:enumeration value="Energy"/>
                    <xsd:enumeration value="Executive"/>
                    <xsd:enumeration value="IT"/>
                  </xsd:restriction>
                </xsd:simpleType>
              </xsd:element>
            </xsd:sequence>
          </xsd:extension>
        </xsd:complexContent>
      </xsd:complexType>
    </xsd:element>
    <xsd:element name="csdADACompliant" ma:index="3" nillable="true" ma:displayName="ADA Compliant?" ma:default="No" ma:format="Dropdown" ma:internalName="csdADACompliant">
      <xsd:simpleType>
        <xsd:restriction base="dms:Choice">
          <xsd:enumeration value="Yes"/>
          <xsd:enumeration value="No"/>
        </xsd:restriction>
      </xsd:simpleType>
    </xsd:element>
    <xsd:element name="scGroupBy" ma:index="4" nillable="true" ma:displayName="Group By" ma:internalName="scGroupBy" ma:readOnly="false">
      <xsd:simpleType>
        <xsd:restriction base="dms:Text">
          <xsd:maxLength value="255"/>
        </xsd:restriction>
      </xsd:simpleType>
    </xsd:element>
    <xsd:element name="csdYear" ma:index="5" nillable="true" ma:displayName="Year" ma:format="Dropdown" ma:internalName="csdYear">
      <xsd:simpleType>
        <xsd:restriction base="dms:Choice">
          <xsd:enumeration value="2025"/>
          <xsd:enumeration value="2024"/>
          <xsd:enumeration value="2023"/>
          <xsd:enumeration value="2022"/>
          <xsd:enumeration value="2021"/>
          <xsd:enumeration value="2020"/>
          <xsd:enumeration value="2019"/>
        </xsd:restriction>
      </xsd:simpleType>
    </xsd:element>
    <xsd:element name="scArchiveDate" ma:index="6" ma:displayName="Archive Date" ma:description="Enter an archive date per the rules below unless otherwise directed by management. &#10;General Doc: Annual Report - 2 Years from today&#10;General Doc: Field Rep Assignments - 1 Year from today&#10;General Doc: Org Standards - 3 Years from today&#10;General Doc: Resources - Contracts - 2 or 3 Years from today if CARES&#10;General Doc: Resources - Monitoring - 1 Year from today&#10;General Doc: Resources - Reports - 2 Years from today&#10;General Doc: ROMA - As directed or 100 years from today&#10;General Doc: Training - As directed or 100 years from today&#10;General Doc: Webinars -  As directed or 100 years from today&#10;Meeting Content - 2 Years from today" ma:format="DateOnly" ma:internalName="scArchiveDate">
      <xsd:simpleType>
        <xsd:restriction base="dms:DateTime"/>
      </xsd:simpleType>
    </xsd:element>
    <xsd:element name="scRollupDescription" ma:index="7" nillable="true" ma:displayName="Rollup Description" ma:hidden="true" ma:internalName="scRollupDescription" ma:readOnly="false">
      <xsd:simpleType>
        <xsd:restriction base="dms:Note"/>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eaee225d-021c-4859-9a5f-5e3df1f876e6"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8199645b-538f-4484-b2b4-1500844d67ab}" ma:internalName="TaxCatchAll" ma:showField="CatchAllData" ma:web="054f6bab-9a81-41ea-9a15-d68be6b2764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199645b-538f-4484-b2b4-1500844d67ab}" ma:internalName="TaxCatchAllLabel" ma:readOnly="true" ma:showField="CatchAllDataLabel" ma:web="054f6bab-9a81-41ea-9a15-d68be6b27645">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eaee225d-021c-4859-9a5f-5e3df1f876e6" ma:termSetId="54030df3-d632-4872-bbb7-45359acf39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FA45F-F416-4BD7-BD2F-EB9B82C625B7}">
  <ds:schemaRefs>
    <ds:schemaRef ds:uri="http://schemas.openxmlformats.org/officeDocument/2006/bibliography"/>
  </ds:schemaRefs>
</ds:datastoreItem>
</file>

<file path=customXml/itemProps2.xml><?xml version="1.0" encoding="utf-8"?>
<ds:datastoreItem xmlns:ds="http://schemas.openxmlformats.org/officeDocument/2006/customXml" ds:itemID="{F0E0D764-7967-45F4-9213-842A882BEC96}">
  <ds:schemaRefs>
    <ds:schemaRef ds:uri="http://schemas.microsoft.com/sharepoint/v3/contenttype/forms"/>
  </ds:schemaRefs>
</ds:datastoreItem>
</file>

<file path=customXml/itemProps3.xml><?xml version="1.0" encoding="utf-8"?>
<ds:datastoreItem xmlns:ds="http://schemas.openxmlformats.org/officeDocument/2006/customXml" ds:itemID="{BEC6E474-2902-47C3-AF47-AFCA6C85E4D5}">
  <ds:schemaRefs>
    <ds:schemaRef ds:uri="http://schemas.microsoft.com/office/2006/metadata/properties"/>
    <ds:schemaRef ds:uri="http://schemas.microsoft.com/office/infopath/2007/PartnerControls"/>
    <ds:schemaRef ds:uri="054f6bab-9a81-41ea-9a15-d68be6b27645"/>
    <ds:schemaRef ds:uri="http://schemas.microsoft.com/sharepoint/v3"/>
  </ds:schemaRefs>
</ds:datastoreItem>
</file>

<file path=customXml/itemProps4.xml><?xml version="1.0" encoding="utf-8"?>
<ds:datastoreItem xmlns:ds="http://schemas.openxmlformats.org/officeDocument/2006/customXml" ds:itemID="{0E6AB216-C4CB-4CDD-B8C1-72F6F6C43DCC}">
  <ds:schemaRefs>
    <ds:schemaRef ds:uri="office.server.policy"/>
  </ds:schemaRefs>
</ds:datastoreItem>
</file>

<file path=customXml/itemProps5.xml><?xml version="1.0" encoding="utf-8"?>
<ds:datastoreItem xmlns:ds="http://schemas.openxmlformats.org/officeDocument/2006/customXml" ds:itemID="{A6E8F61E-3690-4BDF-87A9-CE4795642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f6bab-9a81-41ea-9a15-d68be6b27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11376</Words>
  <Characters>64844</Characters>
  <Application>Microsoft Office Word</Application>
  <DocSecurity>4</DocSecurity>
  <Lines>540</Lines>
  <Paragraphs>152</Paragraphs>
  <ScaleCrop>false</ScaleCrop>
  <HeadingPairs>
    <vt:vector size="2" baseType="variant">
      <vt:variant>
        <vt:lpstr>Title</vt:lpstr>
      </vt:variant>
      <vt:variant>
        <vt:i4>1</vt:i4>
      </vt:variant>
    </vt:vector>
  </HeadingPairs>
  <TitlesOfParts>
    <vt:vector size="1" baseType="lpstr">
      <vt:lpstr>2022-2023 Community Action Plan Template</vt:lpstr>
    </vt:vector>
  </TitlesOfParts>
  <Company>Microsoft</Company>
  <LinksUpToDate>false</LinksUpToDate>
  <CharactersWithSpaces>76068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Community Action Plan Template</dc:title>
  <dc:subject/>
  <dc:creator>Muranda Sams</dc:creator>
  <cp:keywords/>
  <dc:description/>
  <cp:lastModifiedBy>Debby Bender</cp:lastModifiedBy>
  <cp:revision>2</cp:revision>
  <dcterms:created xsi:type="dcterms:W3CDTF">2023-05-12T17:37:00Z</dcterms:created>
  <dcterms:modified xsi:type="dcterms:W3CDTF">2023-05-12T17:37:00Z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0x01010003207965D936FC419890337BDD8E025F070800566FCB4DE6553B43BFCB1C01836DD787</vt:lpwstr>
  </property>
  <property fmtid="{D5CDD505-2E9C-101B-9397-08002B2CF9AE}" pid="3" name="Creator">
    <vt:lpwstr>Acrobat PDFMaker 20 for Word</vt:lpwstr>
  </property>
  <property fmtid="{D5CDD505-2E9C-101B-9397-08002B2CF9AE}" pid="4" name="ItemRetentionFormula">
    <vt:lpwstr>&lt;formula id="Microsoft.Office.RecordsManagement.PolicyFeatures.Expiration.Formula.BuiltIn"&gt;&lt;number&gt;0&lt;/number&gt;&lt;property&gt;scArchiveDate&lt;/property&gt;&lt;propertyId&gt;f837dfcd-85cf-42d6-8deb-56ac3af51756&lt;/propertyId&gt;&lt;period&gt;days&lt;/period&gt;&lt;/formula&gt;</vt:lpwstr>
  </property>
  <property fmtid="{D5CDD505-2E9C-101B-9397-08002B2CF9AE}" pid="5" name="Producer">
    <vt:lpwstr>Adobe PDF Library 20.13.96</vt:lpwstr>
  </property>
  <property fmtid="{D5CDD505-2E9C-101B-9397-08002B2CF9AE}" pid="6" name="SourceModified">
    <vt:lpwstr>D:20210104191123</vt:lpwstr>
  </property>
  <property fmtid="{D5CDD505-2E9C-101B-9397-08002B2CF9AE}" pid="7" name="_dlc_policyId">
    <vt:lpwstr>0x01010003207965D936FC419890337BDD8E025F070800566FCB4DE6553B43BFCB1C01836DD787|-1807352533</vt:lpwstr>
  </property>
  <property fmtid="{D5CDD505-2E9C-101B-9397-08002B2CF9AE}" pid="8" name="scDocCategory">
    <vt:lpwstr/>
  </property>
  <property fmtid="{D5CDD505-2E9C-101B-9397-08002B2CF9AE}" pid="9" name="scEntity">
    <vt:lpwstr/>
  </property>
</Properties>
</file>