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7" w:rsidRPr="00424073" w:rsidRDefault="00AF2D97" w:rsidP="00AF2D97">
      <w:pPr>
        <w:keepNext/>
        <w:jc w:val="center"/>
        <w:outlineLvl w:val="1"/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Redwood Community Action Agency</w:t>
      </w:r>
    </w:p>
    <w:p w:rsidR="00AF2D97" w:rsidRPr="00424073" w:rsidRDefault="00AF2D97" w:rsidP="00AF2D97">
      <w:pPr>
        <w:jc w:val="center"/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Community Services Division</w:t>
      </w:r>
      <w:r w:rsidR="00D10222" w:rsidRPr="00424073">
        <w:rPr>
          <w:rFonts w:ascii="Georgia" w:hAnsi="Georgia"/>
          <w:b/>
          <w:sz w:val="22"/>
          <w:szCs w:val="22"/>
        </w:rPr>
        <w:t xml:space="preserve"> / Adult &amp; Families Programs</w:t>
      </w:r>
    </w:p>
    <w:p w:rsidR="00AF2D97" w:rsidRPr="00424073" w:rsidRDefault="00AF2D97" w:rsidP="00AF2D97">
      <w:pPr>
        <w:jc w:val="center"/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JOB ANNOUNCEMENT</w: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</w:p>
    <w:p w:rsidR="00352AC6" w:rsidRDefault="00352AC6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POSITION TITLE:</w:t>
      </w:r>
      <w:r w:rsidRPr="00424073">
        <w:rPr>
          <w:rFonts w:ascii="Georgia" w:hAnsi="Georgia"/>
          <w:b/>
          <w:sz w:val="22"/>
          <w:szCs w:val="22"/>
        </w:rPr>
        <w:tab/>
        <w:t>Family Support Specialist</w:t>
      </w:r>
      <w:r w:rsidR="004E14D4" w:rsidRPr="00424073">
        <w:rPr>
          <w:rFonts w:ascii="Georgia" w:hAnsi="Georgia"/>
          <w:b/>
          <w:sz w:val="22"/>
          <w:szCs w:val="22"/>
        </w:rPr>
        <w:t xml:space="preserve"> I</w:t>
      </w:r>
      <w:r w:rsidR="00F66B32">
        <w:rPr>
          <w:rFonts w:ascii="Georgia" w:hAnsi="Georgia"/>
          <w:b/>
          <w:sz w:val="22"/>
          <w:szCs w:val="22"/>
        </w:rPr>
        <w:t>/II</w:t>
      </w:r>
      <w:bookmarkStart w:id="0" w:name="_GoBack"/>
      <w:bookmarkEnd w:id="0"/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</w:p>
    <w:p w:rsidR="00415722" w:rsidRPr="00424073" w:rsidRDefault="00AF2D97" w:rsidP="004E14D4">
      <w:pPr>
        <w:ind w:left="1440" w:hanging="144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STATUS:</w:t>
      </w:r>
      <w:r w:rsidRPr="00424073">
        <w:rPr>
          <w:rFonts w:ascii="Georgia" w:hAnsi="Georgia"/>
          <w:b/>
          <w:sz w:val="22"/>
          <w:szCs w:val="22"/>
        </w:rPr>
        <w:tab/>
      </w:r>
      <w:r w:rsidR="004E14D4" w:rsidRPr="00424073">
        <w:rPr>
          <w:rFonts w:ascii="Georgia" w:hAnsi="Georgia"/>
          <w:sz w:val="22"/>
          <w:szCs w:val="22"/>
        </w:rPr>
        <w:t xml:space="preserve">Fulltime and </w:t>
      </w:r>
      <w:r w:rsidR="00D10222" w:rsidRPr="00424073">
        <w:rPr>
          <w:rFonts w:ascii="Georgia" w:hAnsi="Georgia"/>
          <w:sz w:val="22"/>
          <w:szCs w:val="22"/>
        </w:rPr>
        <w:t>Part-time positions available</w:t>
      </w:r>
      <w:r w:rsidR="008E3DC6">
        <w:rPr>
          <w:rFonts w:ascii="Georgia" w:hAnsi="Georgia"/>
          <w:sz w:val="22"/>
          <w:szCs w:val="22"/>
        </w:rPr>
        <w:t xml:space="preserve"> </w:t>
      </w:r>
      <w:r w:rsidR="005B3F3D">
        <w:rPr>
          <w:rFonts w:ascii="Georgia" w:hAnsi="Georgia"/>
          <w:sz w:val="22"/>
          <w:szCs w:val="22"/>
        </w:rPr>
        <w:t>/</w:t>
      </w:r>
      <w:r w:rsidR="008E3DC6">
        <w:rPr>
          <w:rFonts w:ascii="Georgia" w:hAnsi="Georgia"/>
          <w:sz w:val="22"/>
          <w:szCs w:val="22"/>
        </w:rPr>
        <w:t xml:space="preserve"> fulltime comes with a complete benefit package</w:t>
      </w:r>
    </w:p>
    <w:p w:rsidR="00415722" w:rsidRPr="00424073" w:rsidRDefault="00415722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195C36" w:rsidP="00AF2D97">
      <w:p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PAY RATE:</w:t>
      </w:r>
      <w:r w:rsidR="00AF2D97" w:rsidRPr="00424073">
        <w:rPr>
          <w:rFonts w:ascii="Georgia" w:hAnsi="Georgia"/>
          <w:b/>
          <w:sz w:val="22"/>
          <w:szCs w:val="22"/>
        </w:rPr>
        <w:tab/>
      </w:r>
      <w:r w:rsidRPr="00424073">
        <w:rPr>
          <w:rFonts w:ascii="Georgia" w:hAnsi="Georgia"/>
          <w:b/>
          <w:sz w:val="22"/>
          <w:szCs w:val="22"/>
        </w:rPr>
        <w:tab/>
      </w:r>
      <w:r w:rsidR="00396D00" w:rsidRPr="00424073">
        <w:rPr>
          <w:rFonts w:ascii="Georgia" w:hAnsi="Georgia"/>
          <w:sz w:val="22"/>
          <w:szCs w:val="22"/>
        </w:rPr>
        <w:t>$1</w:t>
      </w:r>
      <w:r w:rsidR="00F66B32">
        <w:rPr>
          <w:rFonts w:ascii="Georgia" w:hAnsi="Georgia"/>
          <w:sz w:val="22"/>
          <w:szCs w:val="22"/>
        </w:rPr>
        <w:t>4.00 - $15.00 D.O.E.E. (depending on education and experience)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AVAILABLE:</w:t>
      </w:r>
      <w:r w:rsidRPr="00424073">
        <w:rPr>
          <w:rFonts w:ascii="Georgia" w:hAnsi="Georgia"/>
          <w:b/>
          <w:sz w:val="22"/>
          <w:szCs w:val="22"/>
        </w:rPr>
        <w:tab/>
      </w:r>
      <w:r w:rsidR="00BE55D8" w:rsidRPr="00424073">
        <w:rPr>
          <w:rFonts w:ascii="Georgia" w:hAnsi="Georgia"/>
          <w:sz w:val="22"/>
          <w:szCs w:val="22"/>
        </w:rPr>
        <w:t>Immediately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</w:p>
    <w:p w:rsidR="004E44DC" w:rsidRPr="00424073" w:rsidRDefault="004E44DC" w:rsidP="004E44DC">
      <w:pPr>
        <w:pStyle w:val="NormalWeb"/>
        <w:spacing w:before="0" w:beforeAutospacing="0" w:after="0" w:afterAutospacing="0"/>
        <w:ind w:left="2160" w:hanging="2160"/>
        <w:rPr>
          <w:rFonts w:ascii="Georgia" w:hAnsi="Georgia"/>
          <w:b/>
          <w:sz w:val="22"/>
          <w:szCs w:val="22"/>
          <w:lang w:val="en"/>
        </w:rPr>
      </w:pPr>
      <w:r w:rsidRPr="00424073">
        <w:rPr>
          <w:rFonts w:ascii="Georgia" w:hAnsi="Georgia"/>
          <w:b/>
          <w:sz w:val="22"/>
          <w:szCs w:val="22"/>
          <w:lang w:val="en"/>
        </w:rPr>
        <w:t>DEADLINE:</w:t>
      </w:r>
      <w:r w:rsidRPr="00424073">
        <w:rPr>
          <w:rFonts w:ascii="Georgia" w:hAnsi="Georgia"/>
          <w:b/>
          <w:sz w:val="22"/>
          <w:szCs w:val="22"/>
          <w:lang w:val="en"/>
        </w:rPr>
        <w:tab/>
      </w:r>
      <w:r w:rsidRPr="00424073">
        <w:rPr>
          <w:rFonts w:ascii="Georgia" w:hAnsi="Georgia"/>
          <w:sz w:val="22"/>
          <w:szCs w:val="22"/>
          <w:lang w:val="en"/>
        </w:rPr>
        <w:t>Open until filled; interviews will take place in an on-going manner as qualified applicants are received.</w:t>
      </w:r>
    </w:p>
    <w:p w:rsidR="004E44DC" w:rsidRPr="00424073" w:rsidRDefault="004E44DC" w:rsidP="004E44DC">
      <w:pPr>
        <w:pStyle w:val="NormalWeb"/>
        <w:spacing w:before="0" w:beforeAutospacing="0" w:after="0" w:afterAutospacing="0"/>
        <w:rPr>
          <w:rFonts w:ascii="Georgia" w:hAnsi="Georgia"/>
          <w:b/>
          <w:sz w:val="22"/>
          <w:szCs w:val="22"/>
          <w:lang w:val="en"/>
        </w:rPr>
      </w:pPr>
    </w:p>
    <w:p w:rsidR="00D10222" w:rsidRPr="00D10222" w:rsidRDefault="00D10222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D10222">
        <w:rPr>
          <w:rFonts w:ascii="Georgia" w:hAnsi="Georgia"/>
          <w:b/>
          <w:sz w:val="22"/>
          <w:szCs w:val="22"/>
        </w:rPr>
        <w:t>APPLICATION PROCESS:</w:t>
      </w:r>
      <w:r w:rsidRPr="00D10222">
        <w:rPr>
          <w:rFonts w:ascii="Georgia" w:hAnsi="Georgia"/>
          <w:sz w:val="22"/>
          <w:szCs w:val="22"/>
        </w:rPr>
        <w:t xml:space="preserve">     </w:t>
      </w:r>
      <w:r w:rsidRPr="00D10222">
        <w:rPr>
          <w:rFonts w:ascii="Georgia" w:hAnsi="Georgia"/>
          <w:sz w:val="22"/>
          <w:szCs w:val="22"/>
          <w:u w:val="single"/>
        </w:rPr>
        <w:t>Required Employment Applications</w:t>
      </w:r>
      <w:r w:rsidRPr="00D10222">
        <w:rPr>
          <w:rFonts w:ascii="Georgia" w:hAnsi="Georgia"/>
          <w:sz w:val="22"/>
          <w:szCs w:val="22"/>
        </w:rPr>
        <w:t xml:space="preserve"> and instructions for submitting your application materials are available at </w:t>
      </w:r>
      <w:hyperlink r:id="rId6" w:history="1">
        <w:r w:rsidRPr="00424073">
          <w:rPr>
            <w:rFonts w:ascii="Georgia" w:hAnsi="Georgia"/>
            <w:color w:val="0000FF" w:themeColor="hyperlink"/>
            <w:sz w:val="22"/>
            <w:szCs w:val="22"/>
            <w:u w:val="single"/>
          </w:rPr>
          <w:t>www.rcaa.org</w:t>
        </w:r>
      </w:hyperlink>
      <w:r w:rsidRPr="00D10222">
        <w:rPr>
          <w:rFonts w:ascii="Georgia" w:hAnsi="Georgia"/>
          <w:sz w:val="22"/>
          <w:szCs w:val="22"/>
        </w:rPr>
        <w:t xml:space="preserve"> / a cover letter and resume are highly recommended</w:t>
      </w:r>
    </w:p>
    <w:p w:rsidR="00D10222" w:rsidRPr="00D10222" w:rsidRDefault="00D10222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:rsidR="00D10222" w:rsidRDefault="00D10222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  <w:r w:rsidRPr="00D10222">
        <w:rPr>
          <w:rFonts w:ascii="Georgia" w:hAnsi="Georgia"/>
          <w:b/>
          <w:sz w:val="22"/>
          <w:szCs w:val="22"/>
        </w:rPr>
        <w:t>PLEASE NOTE:</w:t>
      </w:r>
      <w:r w:rsidRPr="00D10222">
        <w:rPr>
          <w:rFonts w:ascii="Georgia" w:hAnsi="Georgia"/>
          <w:sz w:val="22"/>
          <w:szCs w:val="22"/>
        </w:rPr>
        <w:t xml:space="preserve">     Not all applicants will be selected for interviews. Only candidates selected for interviews will be contacted regarding their status.  Incomplete applications will not be accepted</w:t>
      </w:r>
    </w:p>
    <w:p w:rsidR="00901CA5" w:rsidRDefault="00901CA5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:rsidR="00901CA5" w:rsidRPr="00424073" w:rsidRDefault="00901CA5" w:rsidP="00901CA5">
      <w:pPr>
        <w:rPr>
          <w:rFonts w:ascii="Georgia" w:hAnsi="Georgia"/>
          <w:iCs/>
          <w:sz w:val="22"/>
          <w:szCs w:val="22"/>
        </w:rPr>
      </w:pPr>
      <w:r w:rsidRPr="00424073">
        <w:rPr>
          <w:rFonts w:ascii="Georgia" w:hAnsi="Georgia"/>
          <w:iCs/>
          <w:sz w:val="22"/>
          <w:szCs w:val="22"/>
        </w:rPr>
        <w:t xml:space="preserve">RCAA is an </w:t>
      </w:r>
      <w:r w:rsidRPr="00424073">
        <w:rPr>
          <w:rFonts w:ascii="Georgia" w:hAnsi="Georgia"/>
          <w:b/>
          <w:iCs/>
          <w:sz w:val="22"/>
          <w:szCs w:val="22"/>
        </w:rPr>
        <w:t>“Essential Business”</w:t>
      </w:r>
      <w:r w:rsidRPr="00424073">
        <w:rPr>
          <w:rFonts w:ascii="Georgia" w:hAnsi="Georgia"/>
          <w:iCs/>
          <w:sz w:val="22"/>
          <w:szCs w:val="22"/>
        </w:rPr>
        <w:t xml:space="preserve"> that continues to operate during unexpected events, such as: earthquake, natural disaster or a public health emergency.  Thus, employees of RCAA are expected to continue to perform their jobs while taking all appropriate safety precautions.</w:t>
      </w:r>
    </w:p>
    <w:p w:rsidR="00901CA5" w:rsidRPr="00D10222" w:rsidRDefault="00901CA5" w:rsidP="00D10222">
      <w:pPr>
        <w:tabs>
          <w:tab w:val="left" w:pos="360"/>
          <w:tab w:val="left" w:pos="720"/>
        </w:tabs>
        <w:rPr>
          <w:rFonts w:ascii="Georgia" w:hAnsi="Georgia"/>
          <w:sz w:val="22"/>
          <w:szCs w:val="22"/>
        </w:rPr>
      </w:pPr>
    </w:p>
    <w:p w:rsidR="00AF2D97" w:rsidRPr="00424073" w:rsidRDefault="00F66B32" w:rsidP="00AF2D97">
      <w:pPr>
        <w:rPr>
          <w:rFonts w:ascii="Georgia" w:hAnsi="Georgia"/>
          <w:b/>
          <w:sz w:val="22"/>
          <w:szCs w:val="22"/>
          <w:lang w:val="en"/>
        </w:rPr>
      </w:pPr>
      <w:r>
        <w:rPr>
          <w:rFonts w:ascii="Georgia" w:hAnsi="Georgia"/>
          <w:b/>
          <w:sz w:val="22"/>
          <w:szCs w:val="22"/>
          <w:lang w:val="en"/>
        </w:rPr>
        <w:pict>
          <v:rect id="_x0000_i1025" style="width:0;height:1.5pt" o:hralign="center" o:hrstd="t" o:hr="t" fillcolor="#a0a0a0" stroked="f"/>
        </w:pic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  <w:lang w:val="en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  <w:lang w:val="en"/>
        </w:rPr>
      </w:pPr>
      <w:r w:rsidRPr="00424073">
        <w:rPr>
          <w:rFonts w:ascii="Georgia" w:hAnsi="Georgia"/>
          <w:b/>
          <w:sz w:val="22"/>
          <w:szCs w:val="22"/>
          <w:lang w:val="en"/>
        </w:rPr>
        <w:t>POSITION PURPOSE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  <w:lang w:val="en"/>
        </w:rPr>
        <w:t>Under the general direction of the Community Services Division Director</w:t>
      </w:r>
      <w:r w:rsidR="00893C28" w:rsidRPr="00424073">
        <w:rPr>
          <w:rFonts w:ascii="Georgia" w:hAnsi="Georgia"/>
          <w:sz w:val="22"/>
          <w:szCs w:val="22"/>
          <w:lang w:val="en"/>
        </w:rPr>
        <w:t xml:space="preserve"> </w:t>
      </w:r>
      <w:r w:rsidRPr="00424073">
        <w:rPr>
          <w:rFonts w:ascii="Georgia" w:hAnsi="Georgia"/>
          <w:sz w:val="22"/>
          <w:szCs w:val="22"/>
          <w:lang w:val="en"/>
        </w:rPr>
        <w:t xml:space="preserve">and the direct supervision </w:t>
      </w:r>
      <w:r w:rsidR="00893C28" w:rsidRPr="00424073">
        <w:rPr>
          <w:rFonts w:ascii="Georgia" w:hAnsi="Georgia"/>
          <w:sz w:val="22"/>
          <w:szCs w:val="22"/>
          <w:lang w:val="en"/>
        </w:rPr>
        <w:t>by</w:t>
      </w:r>
      <w:r w:rsidR="004E14D4" w:rsidRPr="00424073">
        <w:rPr>
          <w:rFonts w:ascii="Georgia" w:hAnsi="Georgia"/>
          <w:sz w:val="22"/>
          <w:szCs w:val="22"/>
          <w:lang w:val="en"/>
        </w:rPr>
        <w:t xml:space="preserve"> the Program </w:t>
      </w:r>
      <w:r w:rsidR="00D10222" w:rsidRPr="00424073">
        <w:rPr>
          <w:rFonts w:ascii="Georgia" w:hAnsi="Georgia"/>
          <w:sz w:val="22"/>
          <w:szCs w:val="22"/>
          <w:lang w:val="en"/>
        </w:rPr>
        <w:t>Manager</w:t>
      </w:r>
      <w:r w:rsidRPr="00424073">
        <w:rPr>
          <w:rFonts w:ascii="Georgia" w:hAnsi="Georgia"/>
          <w:sz w:val="22"/>
          <w:szCs w:val="22"/>
          <w:lang w:val="en"/>
        </w:rPr>
        <w:t xml:space="preserve"> or their designee, the Family Support Specialist </w:t>
      </w:r>
      <w:r w:rsidR="004E14D4" w:rsidRPr="00424073">
        <w:rPr>
          <w:rFonts w:ascii="Georgia" w:hAnsi="Georgia"/>
          <w:sz w:val="22"/>
          <w:szCs w:val="22"/>
          <w:lang w:val="en"/>
        </w:rPr>
        <w:t xml:space="preserve">I </w:t>
      </w:r>
      <w:r w:rsidRPr="00424073">
        <w:rPr>
          <w:rFonts w:ascii="Georgia" w:hAnsi="Georgia"/>
          <w:sz w:val="22"/>
          <w:szCs w:val="22"/>
        </w:rPr>
        <w:t xml:space="preserve">is responsible for providing the daily link with program clients and assisting in maintaining the stability and structure of our programs. The </w:t>
      </w:r>
      <w:r w:rsidR="004E14D4" w:rsidRPr="00424073">
        <w:rPr>
          <w:rFonts w:ascii="Georgia" w:hAnsi="Georgia"/>
          <w:sz w:val="22"/>
          <w:szCs w:val="22"/>
        </w:rPr>
        <w:t>Family Support Specialist I</w:t>
      </w:r>
      <w:r w:rsidRPr="00424073">
        <w:rPr>
          <w:rFonts w:ascii="Georgia" w:hAnsi="Georgia"/>
          <w:sz w:val="22"/>
          <w:szCs w:val="22"/>
        </w:rPr>
        <w:t xml:space="preserve"> provides individual assessments, sets client goals, and facilitates as well as participates in therapeutic, </w:t>
      </w:r>
      <w:r w:rsidRPr="00424073">
        <w:rPr>
          <w:rFonts w:ascii="Georgia" w:eastAsia="Arial" w:hAnsi="Georgia" w:cs="Arial"/>
          <w:spacing w:val="1"/>
          <w:sz w:val="22"/>
          <w:szCs w:val="22"/>
        </w:rPr>
        <w:t xml:space="preserve">educational and enriching activities designed to assist </w:t>
      </w:r>
      <w:r w:rsidRPr="00424073">
        <w:rPr>
          <w:rFonts w:ascii="Georgia" w:hAnsi="Georgia"/>
          <w:sz w:val="22"/>
          <w:szCs w:val="22"/>
        </w:rPr>
        <w:t>the specific cognitive, physical, social, and emotional needs and development of our families.</w: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ESSENTIAL JOB FUNCTIONS</w:t>
      </w:r>
    </w:p>
    <w:p w:rsidR="00AF2D97" w:rsidRPr="00424073" w:rsidRDefault="00AF2D97" w:rsidP="00AF2D97">
      <w:pPr>
        <w:tabs>
          <w:tab w:val="left" w:pos="90"/>
        </w:tabs>
        <w:rPr>
          <w:rFonts w:ascii="Georgia" w:hAnsi="Georgia"/>
          <w:sz w:val="22"/>
          <w:szCs w:val="22"/>
          <w:u w:val="single"/>
        </w:rPr>
      </w:pPr>
      <w:r w:rsidRPr="00424073">
        <w:rPr>
          <w:rFonts w:ascii="Georgia" w:hAnsi="Georgia"/>
          <w:sz w:val="22"/>
          <w:szCs w:val="22"/>
          <w:u w:val="single"/>
        </w:rPr>
        <w:t>Specific Tasks:</w:t>
      </w:r>
    </w:p>
    <w:p w:rsidR="00AF2D97" w:rsidRPr="00424073" w:rsidRDefault="00AF2D97" w:rsidP="00AF2D97">
      <w:pPr>
        <w:numPr>
          <w:ilvl w:val="0"/>
          <w:numId w:val="8"/>
        </w:numPr>
        <w:tabs>
          <w:tab w:val="left" w:pos="1080"/>
          <w:tab w:val="left" w:pos="144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Provide direct supervision of residents and assist as necessary in activities of daily living, 75-80% of the scheduled work time. </w:t>
      </w:r>
    </w:p>
    <w:p w:rsidR="00AF2D97" w:rsidRPr="00424073" w:rsidRDefault="00AF2D97" w:rsidP="00AF2D97">
      <w:pPr>
        <w:numPr>
          <w:ilvl w:val="0"/>
          <w:numId w:val="8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Teach and assist families to increase independent daily living skills, pro-social behaviors and support clients to reduce maladaptive coping skills and behaviors.</w:t>
      </w:r>
    </w:p>
    <w:p w:rsidR="00AF2D97" w:rsidRPr="00424073" w:rsidRDefault="00AF2D97" w:rsidP="00AF2D97">
      <w:pPr>
        <w:numPr>
          <w:ilvl w:val="0"/>
          <w:numId w:val="8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Provide 1:1 therapeutic services to children in the community and at their home settings, specific to their treatment plan goals and objectives. </w:t>
      </w:r>
    </w:p>
    <w:p w:rsidR="00AF2D97" w:rsidRPr="00424073" w:rsidRDefault="00AF2D97" w:rsidP="00AF2D97">
      <w:pPr>
        <w:numPr>
          <w:ilvl w:val="0"/>
          <w:numId w:val="8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Support healthy, positive relationships and attachments between parents and children through teaching opportunities, positive reinforcement and behavioral interventions. </w:t>
      </w:r>
    </w:p>
    <w:p w:rsidR="00AF2D97" w:rsidRPr="00424073" w:rsidRDefault="00AF2D97" w:rsidP="00AF2D97">
      <w:pPr>
        <w:numPr>
          <w:ilvl w:val="0"/>
          <w:numId w:val="8"/>
        </w:numPr>
        <w:tabs>
          <w:tab w:val="left" w:pos="1080"/>
          <w:tab w:val="left" w:pos="144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Protect client confidentiality and provide for client safety.</w:t>
      </w:r>
    </w:p>
    <w:p w:rsidR="00AF2D97" w:rsidRPr="00424073" w:rsidRDefault="00AF2D97" w:rsidP="00AF2D97">
      <w:pPr>
        <w:numPr>
          <w:ilvl w:val="0"/>
          <w:numId w:val="6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Work in tandem with the Family Services staff, Case Management team and Clinician to plan and facilitate </w:t>
      </w:r>
    </w:p>
    <w:p w:rsidR="00AF2D97" w:rsidRPr="00424073" w:rsidRDefault="00AF2D97" w:rsidP="00AF2D97">
      <w:p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      daily recreational and therapeutic activities and interventions for families.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Participate in treatment team meetings and provide observational data to assist in developing and implementing family-centered and individualized treatment goals.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Maintain accurate clinical documentation regarding individual client function and progress toward treatment goals, in compliance with Federal, State, and local regulations.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Maintain Title XIX (Medi-Cal) case notes, records and program compliance data.</w:t>
      </w:r>
    </w:p>
    <w:p w:rsidR="00AF2D97" w:rsidRPr="00424073" w:rsidRDefault="00AF2D97" w:rsidP="00AF2D97">
      <w:pPr>
        <w:numPr>
          <w:ilvl w:val="0"/>
          <w:numId w:val="7"/>
        </w:numPr>
        <w:tabs>
          <w:tab w:val="left" w:pos="1080"/>
          <w:tab w:val="left" w:pos="144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Participate in maintenance and upkeep of RCAA Family Services facilities.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Participate in staff trainings, meetings and in-service opportunities as directed.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Participate in reporting and database management tasks as assigned. </w:t>
      </w:r>
    </w:p>
    <w:p w:rsidR="00AF2D97" w:rsidRPr="00424073" w:rsidRDefault="00AF2D97" w:rsidP="00AF2D97">
      <w:pPr>
        <w:numPr>
          <w:ilvl w:val="0"/>
          <w:numId w:val="7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Perform job-related errands and tasks in the community; other duties as assigned.</w:t>
      </w:r>
    </w:p>
    <w:p w:rsidR="00352AC6" w:rsidRPr="00352AC6" w:rsidRDefault="00352AC6" w:rsidP="00AF2D97">
      <w:pPr>
        <w:rPr>
          <w:rFonts w:ascii="Georgia" w:hAnsi="Georgia"/>
          <w:b/>
        </w:rPr>
      </w:pPr>
      <w:r>
        <w:rPr>
          <w:rFonts w:ascii="Georgia" w:hAnsi="Georgia"/>
          <w:b/>
        </w:rPr>
        <w:lastRenderedPageBreak/>
        <w:t>Page 2 (FSS)</w:t>
      </w:r>
    </w:p>
    <w:p w:rsidR="00352AC6" w:rsidRDefault="00352AC6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JOB REQUIREMENTS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  <w:u w:val="single"/>
        </w:rPr>
      </w:pPr>
      <w:r w:rsidRPr="00424073">
        <w:rPr>
          <w:rFonts w:ascii="Georgia" w:hAnsi="Georgia"/>
          <w:sz w:val="22"/>
          <w:szCs w:val="22"/>
          <w:u w:val="single"/>
        </w:rPr>
        <w:t>Knowledge of and Experience With:</w:t>
      </w:r>
    </w:p>
    <w:p w:rsidR="00AF2D97" w:rsidRPr="00424073" w:rsidRDefault="00AF2D97" w:rsidP="00AF2D97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Cs/>
          <w:sz w:val="22"/>
          <w:szCs w:val="22"/>
        </w:rPr>
        <w:t xml:space="preserve">Effective methods of Social Work focusing on the </w:t>
      </w:r>
      <w:r w:rsidRPr="00424073">
        <w:rPr>
          <w:rFonts w:ascii="Georgia" w:hAnsi="Georgia"/>
          <w:sz w:val="22"/>
          <w:szCs w:val="22"/>
        </w:rPr>
        <w:t>issues of homelessness, trauma, addiction, treatment, recovery and harm reduction strategies.</w:t>
      </w:r>
    </w:p>
    <w:p w:rsidR="00AF2D97" w:rsidRPr="00424073" w:rsidRDefault="00AF2D97" w:rsidP="00AF2D97">
      <w:pPr>
        <w:numPr>
          <w:ilvl w:val="0"/>
          <w:numId w:val="5"/>
        </w:numPr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Rapid Re-Housing and Permanent Supportive Housing models and processes with obtaining and sustaining housing in rural communities.</w:t>
      </w:r>
    </w:p>
    <w:p w:rsidR="00AF2D97" w:rsidRPr="00424073" w:rsidRDefault="00AF2D97" w:rsidP="00AF2D97">
      <w:pPr>
        <w:numPr>
          <w:ilvl w:val="0"/>
          <w:numId w:val="4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Motivational interviewing techniques and theories.</w:t>
      </w:r>
    </w:p>
    <w:p w:rsidR="00AF2D97" w:rsidRPr="00424073" w:rsidRDefault="00AF2D97" w:rsidP="00AF2D97">
      <w:pPr>
        <w:numPr>
          <w:ilvl w:val="0"/>
          <w:numId w:val="4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Basic networked computer skills.</w:t>
      </w:r>
    </w:p>
    <w:p w:rsidR="00AF2D97" w:rsidRPr="00424073" w:rsidRDefault="00AF2D97" w:rsidP="00AF2D97">
      <w:pPr>
        <w:numPr>
          <w:ilvl w:val="0"/>
          <w:numId w:val="4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Group dynamics and facilitation.  Staff development and community building.</w:t>
      </w:r>
    </w:p>
    <w:p w:rsidR="00AF2D97" w:rsidRPr="00424073" w:rsidRDefault="00AF2D97" w:rsidP="00AF2D97">
      <w:pPr>
        <w:numPr>
          <w:ilvl w:val="0"/>
          <w:numId w:val="4"/>
        </w:numPr>
        <w:tabs>
          <w:tab w:val="left" w:pos="1080"/>
        </w:tabs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Local community resources and services in relationship to client needs.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  <w:u w:val="single"/>
        </w:rPr>
      </w:pPr>
      <w:r w:rsidRPr="00424073">
        <w:rPr>
          <w:rFonts w:ascii="Georgia" w:hAnsi="Georgia"/>
          <w:sz w:val="22"/>
          <w:szCs w:val="22"/>
          <w:u w:val="single"/>
        </w:rPr>
        <w:t>Ability To: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Work effectively under pressure with an ability to manage multiple client appointments and needs, and compose timely case notes.  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Work independently and with minimal supervision.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Work well in a team approach and collaborate effectively with other agencies and providers.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Build therapeutic rapport with individuals of various cultures, ethnicities, viewpoints, life experiences, socioeconomic status and methods of communication. 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Establish and maintain cooperative and effective relationships with agency staff, funding source representatives and the local service provider sector.</w:t>
      </w:r>
    </w:p>
    <w:p w:rsidR="00AF2D97" w:rsidRPr="00424073" w:rsidRDefault="00AF2D97" w:rsidP="00AF2D97">
      <w:pPr>
        <w:numPr>
          <w:ilvl w:val="0"/>
          <w:numId w:val="10"/>
        </w:numPr>
        <w:tabs>
          <w:tab w:val="clear" w:pos="36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Communicate effectively in written, electronic and oral forms.</w:t>
      </w:r>
    </w:p>
    <w:p w:rsidR="00AF2D97" w:rsidRPr="00424073" w:rsidRDefault="00AF2D97" w:rsidP="00AF2D97">
      <w:pPr>
        <w:numPr>
          <w:ilvl w:val="0"/>
          <w:numId w:val="10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Read, write, speak, and understand the English language.</w:t>
      </w:r>
    </w:p>
    <w:p w:rsidR="00AF2D97" w:rsidRPr="00424073" w:rsidRDefault="00AF2D97" w:rsidP="00AF2D97">
      <w:pPr>
        <w:numPr>
          <w:ilvl w:val="0"/>
          <w:numId w:val="10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Insure and protect Agency, employee, program and client confidentiality and safety.</w: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MINIMUM QUALIFICATIONS</w:t>
      </w:r>
    </w:p>
    <w:p w:rsidR="00AF2D97" w:rsidRPr="00424073" w:rsidRDefault="00AF2D97" w:rsidP="00AF2D97">
      <w:pPr>
        <w:numPr>
          <w:ilvl w:val="0"/>
          <w:numId w:val="1"/>
        </w:numPr>
        <w:suppressAutoHyphens/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BA degree in Social Work, Sociology, Psychology or related field (equivalent experience may be substituted for education on a year-for-year basis) </w:t>
      </w:r>
    </w:p>
    <w:p w:rsidR="00AF2D97" w:rsidRPr="00424073" w:rsidRDefault="00AF2D97" w:rsidP="00AF2D97">
      <w:pPr>
        <w:numPr>
          <w:ilvl w:val="0"/>
          <w:numId w:val="9"/>
        </w:numPr>
        <w:tabs>
          <w:tab w:val="left" w:pos="540"/>
          <w:tab w:val="left" w:pos="900"/>
        </w:tabs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At least (1) year experience working with at-risk youth and their families; or experience with multiple issues including homelessness, mental illness, domestic violence and substance use disorder.</w:t>
      </w:r>
    </w:p>
    <w:p w:rsidR="00AF2D97" w:rsidRPr="00424073" w:rsidRDefault="00AF2D97" w:rsidP="00AF2D97">
      <w:pPr>
        <w:numPr>
          <w:ilvl w:val="0"/>
          <w:numId w:val="9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Must be able to work flexible hours that may include evenings, weekends and holidays.</w:t>
      </w: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 xml:space="preserve">OTHER REQUIREMENTS 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Must have means and capacity to perform job related duties with personal vehicle, as </w:t>
      </w:r>
      <w:r w:rsidR="00893C28" w:rsidRPr="00424073">
        <w:rPr>
          <w:rFonts w:ascii="Georgia" w:hAnsi="Georgia"/>
          <w:sz w:val="22"/>
          <w:szCs w:val="22"/>
        </w:rPr>
        <w:t>will</w:t>
      </w:r>
      <w:r w:rsidRPr="00424073">
        <w:rPr>
          <w:rFonts w:ascii="Georgia" w:hAnsi="Georgia"/>
          <w:sz w:val="22"/>
          <w:szCs w:val="22"/>
        </w:rPr>
        <w:t xml:space="preserve"> be required, and must have proof of current automobile insurance.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Possession of California Driver’s License with current DMV printout showing acceptable driving record.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 xml:space="preserve">Must be able to adhere to mandatory overtime policy, as required by staffing ratios and programmatic needs. 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ind w:left="360" w:hanging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Submit to fingerprinting for criminal record clearance/background checks</w:t>
      </w:r>
      <w:r w:rsidRPr="00424073">
        <w:rPr>
          <w:rFonts w:ascii="Georgia" w:hAnsi="Georgia"/>
          <w:color w:val="000000"/>
          <w:sz w:val="22"/>
          <w:szCs w:val="22"/>
        </w:rPr>
        <w:t xml:space="preserve"> </w:t>
      </w:r>
      <w:r w:rsidRPr="00424073">
        <w:rPr>
          <w:rFonts w:ascii="Georgia" w:hAnsi="Georgia"/>
          <w:sz w:val="22"/>
          <w:szCs w:val="22"/>
        </w:rPr>
        <w:t>with acceptable results.</w:t>
      </w:r>
    </w:p>
    <w:p w:rsidR="00AF2D97" w:rsidRPr="00424073" w:rsidRDefault="00AF2D97" w:rsidP="00AF2D97">
      <w:pPr>
        <w:numPr>
          <w:ilvl w:val="0"/>
          <w:numId w:val="2"/>
        </w:numPr>
        <w:suppressAutoHyphens/>
        <w:ind w:left="360" w:hanging="360"/>
        <w:rPr>
          <w:rFonts w:ascii="Georgia" w:hAnsi="Georgia"/>
          <w:color w:val="000000"/>
          <w:sz w:val="22"/>
          <w:szCs w:val="22"/>
        </w:rPr>
      </w:pPr>
      <w:r w:rsidRPr="00424073">
        <w:rPr>
          <w:rFonts w:ascii="Georgia" w:hAnsi="Georgia"/>
          <w:color w:val="000000"/>
          <w:sz w:val="22"/>
          <w:szCs w:val="22"/>
        </w:rPr>
        <w:t>Valid First Aid and CPR certification or willingness/ability to become certified.</w:t>
      </w:r>
    </w:p>
    <w:p w:rsidR="00AF2D97" w:rsidRPr="00424073" w:rsidRDefault="00AC657E" w:rsidP="00AF2D97">
      <w:pPr>
        <w:numPr>
          <w:ilvl w:val="0"/>
          <w:numId w:val="2"/>
        </w:numPr>
        <w:tabs>
          <w:tab w:val="clear" w:pos="360"/>
          <w:tab w:val="num" w:pos="0"/>
        </w:tabs>
        <w:suppressAutoHyphens/>
        <w:ind w:left="360" w:hanging="36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Must have a home or cell phone with the ability to take voicemail messages.</w:t>
      </w:r>
    </w:p>
    <w:p w:rsidR="00424073" w:rsidRPr="00424073" w:rsidRDefault="00424073" w:rsidP="00424073">
      <w:pPr>
        <w:suppressAutoHyphens/>
        <w:rPr>
          <w:rFonts w:ascii="Georgia" w:hAnsi="Georgia"/>
          <w:sz w:val="22"/>
          <w:szCs w:val="22"/>
        </w:rPr>
      </w:pPr>
    </w:p>
    <w:p w:rsidR="00AF2D97" w:rsidRPr="00424073" w:rsidRDefault="00AF2D97" w:rsidP="00AF2D97">
      <w:pPr>
        <w:rPr>
          <w:rFonts w:ascii="Georgia" w:hAnsi="Georgia"/>
          <w:b/>
          <w:sz w:val="22"/>
          <w:szCs w:val="22"/>
        </w:rPr>
      </w:pPr>
      <w:r w:rsidRPr="00424073">
        <w:rPr>
          <w:rFonts w:ascii="Georgia" w:hAnsi="Georgia"/>
          <w:b/>
          <w:sz w:val="22"/>
          <w:szCs w:val="22"/>
        </w:rPr>
        <w:t>ESSENTIAL PHYSICAL ABILITIES</w:t>
      </w:r>
    </w:p>
    <w:p w:rsidR="00AF2D97" w:rsidRPr="00424073" w:rsidRDefault="00AF2D97" w:rsidP="00AF2D97">
      <w:pPr>
        <w:rPr>
          <w:rFonts w:ascii="Georgia" w:hAnsi="Georgia"/>
          <w:sz w:val="22"/>
          <w:szCs w:val="22"/>
          <w:u w:val="single"/>
        </w:rPr>
      </w:pPr>
      <w:r w:rsidRPr="00424073">
        <w:rPr>
          <w:rFonts w:ascii="Georgia" w:hAnsi="Georgia"/>
          <w:sz w:val="22"/>
          <w:szCs w:val="22"/>
          <w:u w:val="single"/>
        </w:rPr>
        <w:t>Employee must be able to provide the following with or without reasonable accommodation: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clarity of speech and hearing or other communication capabilities to enable the employee to communicate effectively.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vision or other powers of observation to enable the employee to review a wide variety of materials in electronic or hard copy form.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manual dexterity to enable the employee to operate a personal computer, telephone, and other related equipment.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-36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personal mobility and physical reflexes to enable the employee to safely lift, move or maneuver whatever may be necessary to successfully perform the duties of their position.</w:t>
      </w:r>
    </w:p>
    <w:p w:rsidR="00AF2D97" w:rsidRPr="00424073" w:rsidRDefault="00AF2D97" w:rsidP="00AF2D97">
      <w:pPr>
        <w:numPr>
          <w:ilvl w:val="0"/>
          <w:numId w:val="3"/>
        </w:numPr>
        <w:tabs>
          <w:tab w:val="num" w:pos="0"/>
        </w:tabs>
        <w:ind w:left="360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sz w:val="22"/>
          <w:szCs w:val="22"/>
        </w:rPr>
        <w:t>Sufficient personal mobility and physical reflexes to enable the employee to efficiently function in their assigned work environment, including, where applicable, the operation of motorized vehicles and equipment.</w:t>
      </w:r>
    </w:p>
    <w:p w:rsidR="00AF2D97" w:rsidRPr="00424073" w:rsidRDefault="00AF2D97" w:rsidP="00AF2D97">
      <w:pPr>
        <w:jc w:val="center"/>
        <w:rPr>
          <w:rFonts w:ascii="Georgia" w:hAnsi="Georgia"/>
          <w:b/>
          <w:i/>
          <w:sz w:val="22"/>
          <w:szCs w:val="22"/>
        </w:rPr>
      </w:pPr>
    </w:p>
    <w:p w:rsidR="00AF2D97" w:rsidRPr="00424073" w:rsidRDefault="00AF2D97" w:rsidP="00AF2D97">
      <w:pPr>
        <w:jc w:val="center"/>
        <w:rPr>
          <w:rFonts w:ascii="Georgia" w:hAnsi="Georgia"/>
          <w:sz w:val="22"/>
          <w:szCs w:val="22"/>
        </w:rPr>
      </w:pPr>
      <w:r w:rsidRPr="00424073">
        <w:rPr>
          <w:rFonts w:ascii="Georgia" w:hAnsi="Georgia"/>
          <w:b/>
          <w:i/>
          <w:sz w:val="22"/>
          <w:szCs w:val="22"/>
        </w:rPr>
        <w:t>AN EQUAL OPPORTUNITY/AFFIRMATIVE ACTION EMPLOYER</w:t>
      </w:r>
    </w:p>
    <w:sectPr w:rsidR="00AF2D97" w:rsidRPr="00424073" w:rsidSect="00893C28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00000007"/>
    <w:multiLevelType w:val="singleLevel"/>
    <w:tmpl w:val="00000007"/>
    <w:name w:val="WW8Num1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/>
      </w:rPr>
    </w:lvl>
  </w:abstractNum>
  <w:abstractNum w:abstractNumId="2">
    <w:nsid w:val="0000000C"/>
    <w:multiLevelType w:val="singleLevel"/>
    <w:tmpl w:val="000000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48C17C6"/>
    <w:multiLevelType w:val="hybridMultilevel"/>
    <w:tmpl w:val="780271DE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9C7432"/>
    <w:multiLevelType w:val="hybridMultilevel"/>
    <w:tmpl w:val="DE6C5F0C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8F53CC"/>
    <w:multiLevelType w:val="hybridMultilevel"/>
    <w:tmpl w:val="1DACA01E"/>
    <w:lvl w:ilvl="0" w:tplc="499684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6EF0651"/>
    <w:multiLevelType w:val="hybridMultilevel"/>
    <w:tmpl w:val="20EA019A"/>
    <w:lvl w:ilvl="0" w:tplc="1C44B1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13D5EAF"/>
    <w:multiLevelType w:val="singleLevel"/>
    <w:tmpl w:val="04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59625B43"/>
    <w:multiLevelType w:val="hybridMultilevel"/>
    <w:tmpl w:val="D2F49028"/>
    <w:lvl w:ilvl="0" w:tplc="F6A26638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63A615D"/>
    <w:multiLevelType w:val="hybridMultilevel"/>
    <w:tmpl w:val="F208E2D2"/>
    <w:lvl w:ilvl="0" w:tplc="21E2513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0"/>
  </w:num>
  <w:num w:numId="5">
    <w:abstractNumId w:val="7"/>
  </w:num>
  <w:num w:numId="6">
    <w:abstractNumId w:val="3"/>
  </w:num>
  <w:num w:numId="7">
    <w:abstractNumId w:val="2"/>
  </w:num>
  <w:num w:numId="8">
    <w:abstractNumId w:val="9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97"/>
    <w:rsid w:val="00195C36"/>
    <w:rsid w:val="00204BEE"/>
    <w:rsid w:val="00207EDF"/>
    <w:rsid w:val="00212785"/>
    <w:rsid w:val="002B6F91"/>
    <w:rsid w:val="00352AC6"/>
    <w:rsid w:val="00396D00"/>
    <w:rsid w:val="003C3064"/>
    <w:rsid w:val="003D339D"/>
    <w:rsid w:val="00415722"/>
    <w:rsid w:val="00424073"/>
    <w:rsid w:val="00442B5D"/>
    <w:rsid w:val="004619CD"/>
    <w:rsid w:val="00477397"/>
    <w:rsid w:val="00480E37"/>
    <w:rsid w:val="004E14D4"/>
    <w:rsid w:val="004E44DC"/>
    <w:rsid w:val="00581450"/>
    <w:rsid w:val="005B3F3D"/>
    <w:rsid w:val="00640A24"/>
    <w:rsid w:val="00753ACB"/>
    <w:rsid w:val="00893C28"/>
    <w:rsid w:val="008E3DC6"/>
    <w:rsid w:val="00901CA5"/>
    <w:rsid w:val="00AC657E"/>
    <w:rsid w:val="00AF2D97"/>
    <w:rsid w:val="00BE55D8"/>
    <w:rsid w:val="00CE1B20"/>
    <w:rsid w:val="00D10222"/>
    <w:rsid w:val="00D944A9"/>
    <w:rsid w:val="00F6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44D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E44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D9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44DC"/>
    <w:pPr>
      <w:spacing w:before="100" w:beforeAutospacing="1" w:after="100" w:afterAutospacing="1"/>
    </w:pPr>
    <w:rPr>
      <w:rFonts w:ascii="Times New Roman" w:hAnsi="Times New Roman"/>
    </w:rPr>
  </w:style>
  <w:style w:type="character" w:styleId="Hyperlink">
    <w:name w:val="Hyperlink"/>
    <w:basedOn w:val="DefaultParagraphFont"/>
    <w:rsid w:val="004E44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c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Debby Bender</dc:creator>
  <cp:lastModifiedBy>Debby Bender</cp:lastModifiedBy>
  <cp:revision>9</cp:revision>
  <dcterms:created xsi:type="dcterms:W3CDTF">2020-05-04T23:09:00Z</dcterms:created>
  <dcterms:modified xsi:type="dcterms:W3CDTF">2020-11-09T21:51:00Z</dcterms:modified>
</cp:coreProperties>
</file>